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600" w:lineRule="exact"/>
        <w:ind w:firstLine="0"/>
        <w:rPr>
          <w:rFonts w:hint="eastAsia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b w:val="0"/>
          <w:sz w:val="32"/>
          <w:szCs w:val="32"/>
        </w:rPr>
        <w:t>附件</w:t>
      </w:r>
      <w:r>
        <w:rPr>
          <w:rFonts w:hint="eastAsia" w:ascii="Times New Roman" w:hAnsi="Times New Roman" w:eastAsia="方正黑体_GBK" w:cs="Times New Roman"/>
          <w:b w:val="0"/>
          <w:sz w:val="32"/>
          <w:szCs w:val="32"/>
          <w:lang w:val="en-US" w:eastAsia="zh-CN"/>
        </w:rPr>
        <w:t>2</w:t>
      </w:r>
    </w:p>
    <w:p>
      <w:pPr>
        <w:pStyle w:val="2"/>
        <w:rPr>
          <w:rFonts w:hint="default" w:ascii="Times New Roman" w:hAnsi="Times New Roman" w:cs="Times New Roman"/>
        </w:rPr>
      </w:pPr>
    </w:p>
    <w:p>
      <w:pPr>
        <w:widowControl/>
        <w:jc w:val="left"/>
        <w:rPr>
          <w:rFonts w:hint="default" w:ascii="Times New Roman" w:hAnsi="Times New Roman" w:eastAsia="华文仿宋" w:cs="Times New Roman"/>
          <w:color w:val="000000"/>
          <w:sz w:val="32"/>
          <w:szCs w:val="32"/>
          <w:u w:val="single"/>
        </w:rPr>
      </w:pPr>
      <w:r>
        <w:rPr>
          <w:rFonts w:hint="default" w:ascii="Times New Roman" w:hAnsi="Times New Roman" w:eastAsia="华文仿宋" w:cs="Times New Roman"/>
          <w:color w:val="000000"/>
          <w:sz w:val="32"/>
          <w:szCs w:val="32"/>
        </w:rPr>
        <w:t>项目受理号：</w:t>
      </w:r>
      <w:r>
        <w:rPr>
          <w:rFonts w:hint="default" w:ascii="Times New Roman" w:hAnsi="Times New Roman" w:eastAsia="华文仿宋" w:cs="Times New Roman"/>
          <w:color w:val="000000"/>
          <w:sz w:val="32"/>
          <w:szCs w:val="32"/>
          <w:u w:val="single"/>
        </w:rPr>
        <w:t xml:space="preserve">                       </w:t>
      </w:r>
    </w:p>
    <w:p>
      <w:pPr>
        <w:spacing w:line="700" w:lineRule="exact"/>
        <w:jc w:val="center"/>
        <w:rPr>
          <w:rFonts w:hint="default" w:ascii="Times New Roman" w:hAnsi="Times New Roman" w:eastAsia="方正小标宋_GBK" w:cs="Times New Roman"/>
          <w:color w:val="000000"/>
          <w:sz w:val="48"/>
          <w:szCs w:val="48"/>
        </w:rPr>
      </w:pPr>
    </w:p>
    <w:p>
      <w:pPr>
        <w:spacing w:line="700" w:lineRule="exact"/>
        <w:jc w:val="center"/>
        <w:rPr>
          <w:rFonts w:hint="default" w:ascii="Times New Roman" w:hAnsi="Times New Roman" w:eastAsia="方正小标宋_GBK" w:cs="Times New Roman"/>
          <w:color w:val="000000"/>
          <w:sz w:val="48"/>
          <w:szCs w:val="48"/>
        </w:rPr>
      </w:pPr>
    </w:p>
    <w:p>
      <w:pPr>
        <w:spacing w:line="700" w:lineRule="exact"/>
        <w:jc w:val="center"/>
        <w:rPr>
          <w:rFonts w:hint="default" w:ascii="Times New Roman" w:hAnsi="Times New Roman" w:eastAsia="方正小标宋_GBK" w:cs="Times New Roman"/>
          <w:color w:val="000000"/>
          <w:sz w:val="48"/>
          <w:szCs w:val="48"/>
        </w:rPr>
      </w:pPr>
      <w:r>
        <w:rPr>
          <w:rFonts w:hint="eastAsia" w:ascii="Times New Roman" w:hAnsi="Times New Roman" w:eastAsia="方正小标宋_GBK" w:cs="Times New Roman"/>
          <w:color w:val="000000"/>
          <w:sz w:val="48"/>
          <w:szCs w:val="48"/>
          <w:lang w:eastAsia="zh-CN"/>
        </w:rPr>
        <w:t>常德市知识产权运营促进项目申报书</w:t>
      </w:r>
    </w:p>
    <w:p>
      <w:pPr>
        <w:spacing w:line="560" w:lineRule="exact"/>
        <w:jc w:val="center"/>
        <w:rPr>
          <w:rFonts w:hint="default" w:ascii="Times New Roman" w:hAnsi="Times New Roman" w:eastAsia="方正仿宋_GBK" w:cs="Times New Roman"/>
          <w:color w:val="000000"/>
          <w:sz w:val="36"/>
          <w:szCs w:val="36"/>
        </w:rPr>
      </w:pPr>
      <w:r>
        <w:rPr>
          <w:rFonts w:hint="default" w:ascii="Times New Roman" w:hAnsi="Times New Roman" w:eastAsia="方正仿宋_GBK" w:cs="Times New Roman"/>
          <w:color w:val="000000"/>
          <w:sz w:val="36"/>
          <w:szCs w:val="36"/>
        </w:rPr>
        <w:t>【</w:t>
      </w:r>
      <w:r>
        <w:rPr>
          <w:rFonts w:hint="default" w:ascii="Times New Roman" w:hAnsi="Times New Roman" w:eastAsia="方正楷体_GBK" w:cs="Times New Roman"/>
          <w:sz w:val="32"/>
          <w:szCs w:val="32"/>
          <w:lang w:eastAsia="zh-CN"/>
        </w:rPr>
        <w:t>高校</w:t>
      </w:r>
      <w:r>
        <w:rPr>
          <w:rFonts w:hint="default" w:ascii="Times New Roman" w:hAnsi="Times New Roman" w:eastAsia="方正楷体_GBK" w:cs="Times New Roman"/>
          <w:sz w:val="32"/>
          <w:szCs w:val="32"/>
        </w:rPr>
        <w:t>知识产权运营</w:t>
      </w:r>
      <w:r>
        <w:rPr>
          <w:rFonts w:hint="default" w:ascii="Times New Roman" w:hAnsi="Times New Roman" w:eastAsia="方正楷体_GBK" w:cs="Times New Roman"/>
          <w:sz w:val="32"/>
          <w:szCs w:val="32"/>
          <w:lang w:eastAsia="zh-CN"/>
        </w:rPr>
        <w:t>能力提升</w:t>
      </w:r>
      <w:r>
        <w:rPr>
          <w:rFonts w:hint="default" w:ascii="Times New Roman" w:hAnsi="Times New Roman" w:eastAsia="方正楷体_GBK" w:cs="Times New Roman"/>
          <w:sz w:val="32"/>
          <w:szCs w:val="32"/>
        </w:rPr>
        <w:t>项目</w:t>
      </w:r>
      <w:r>
        <w:rPr>
          <w:rFonts w:hint="default" w:ascii="Times New Roman" w:hAnsi="Times New Roman" w:eastAsia="方正仿宋_GBK" w:cs="Times New Roman"/>
          <w:color w:val="000000"/>
          <w:sz w:val="36"/>
          <w:szCs w:val="36"/>
        </w:rPr>
        <w:t>】</w:t>
      </w:r>
    </w:p>
    <w:p>
      <w:pPr>
        <w:pStyle w:val="4"/>
        <w:rPr>
          <w:rFonts w:hint="default" w:ascii="Times New Roman" w:hAnsi="Times New Roman" w:eastAsia="方正仿宋_GBK" w:cs="Times New Roman"/>
          <w:color w:val="000000"/>
          <w:sz w:val="36"/>
          <w:szCs w:val="36"/>
        </w:rPr>
      </w:pPr>
    </w:p>
    <w:p>
      <w:pPr>
        <w:rPr>
          <w:rFonts w:hint="default" w:ascii="Times New Roman" w:hAnsi="Times New Roman" w:eastAsia="方正仿宋_GBK" w:cs="Times New Roman"/>
          <w:color w:val="000000"/>
          <w:sz w:val="36"/>
          <w:szCs w:val="36"/>
        </w:rPr>
      </w:pPr>
    </w:p>
    <w:p>
      <w:pPr>
        <w:spacing w:line="600" w:lineRule="exact"/>
        <w:rPr>
          <w:rFonts w:hint="default" w:ascii="Times New Roman" w:hAnsi="Times New Roman" w:eastAsia="华文仿宋" w:cs="Times New Roman"/>
          <w:color w:val="000000"/>
          <w:sz w:val="32"/>
          <w:szCs w:val="32"/>
          <w:u w:val="single"/>
        </w:rPr>
      </w:pPr>
      <w:r>
        <w:rPr>
          <w:rFonts w:hint="default" w:ascii="Times New Roman" w:hAnsi="Times New Roman" w:eastAsia="华文仿宋" w:cs="Times New Roman"/>
          <w:color w:val="000000"/>
          <w:sz w:val="32"/>
          <w:szCs w:val="32"/>
        </w:rPr>
        <w:t>申报单位：</w:t>
      </w:r>
      <w:r>
        <w:rPr>
          <w:rFonts w:hint="default" w:ascii="Times New Roman" w:hAnsi="Times New Roman" w:eastAsia="华文仿宋" w:cs="Times New Roman"/>
          <w:color w:val="000000"/>
          <w:sz w:val="32"/>
          <w:szCs w:val="32"/>
          <w:u w:val="single"/>
        </w:rPr>
        <w:t xml:space="preserve">                                          </w:t>
      </w:r>
    </w:p>
    <w:p>
      <w:pPr>
        <w:spacing w:line="600" w:lineRule="exact"/>
        <w:rPr>
          <w:rFonts w:hint="default" w:ascii="Times New Roman" w:hAnsi="Times New Roman" w:eastAsia="华文仿宋" w:cs="Times New Roman"/>
          <w:color w:val="000000"/>
          <w:sz w:val="32"/>
          <w:szCs w:val="32"/>
          <w:u w:val="single"/>
        </w:rPr>
      </w:pPr>
      <w:r>
        <w:rPr>
          <w:rFonts w:hint="default" w:ascii="Times New Roman" w:hAnsi="Times New Roman" w:eastAsia="华文仿宋" w:cs="Times New Roman"/>
          <w:color w:val="000000"/>
          <w:sz w:val="32"/>
          <w:szCs w:val="32"/>
        </w:rPr>
        <w:t>项目负责人：</w:t>
      </w:r>
      <w:r>
        <w:rPr>
          <w:rFonts w:hint="default" w:ascii="Times New Roman" w:hAnsi="Times New Roman" w:eastAsia="华文仿宋" w:cs="Times New Roman"/>
          <w:color w:val="000000"/>
          <w:sz w:val="32"/>
          <w:szCs w:val="32"/>
          <w:u w:val="single"/>
        </w:rPr>
        <w:t xml:space="preserve">                </w:t>
      </w:r>
      <w:r>
        <w:rPr>
          <w:rFonts w:hint="default" w:ascii="Times New Roman" w:hAnsi="Times New Roman" w:eastAsia="华文仿宋" w:cs="Times New Roman"/>
          <w:color w:val="000000"/>
          <w:sz w:val="32"/>
          <w:szCs w:val="32"/>
        </w:rPr>
        <w:t>电话：</w:t>
      </w:r>
      <w:r>
        <w:rPr>
          <w:rFonts w:hint="default" w:ascii="Times New Roman" w:hAnsi="Times New Roman" w:eastAsia="华文仿宋" w:cs="Times New Roman"/>
          <w:color w:val="000000"/>
          <w:sz w:val="32"/>
          <w:szCs w:val="32"/>
          <w:u w:val="single"/>
        </w:rPr>
        <w:t xml:space="preserve">                  </w:t>
      </w:r>
    </w:p>
    <w:p>
      <w:pPr>
        <w:spacing w:line="600" w:lineRule="exact"/>
        <w:rPr>
          <w:rFonts w:hint="default" w:ascii="Times New Roman" w:hAnsi="Times New Roman" w:eastAsia="华文仿宋" w:cs="Times New Roman"/>
          <w:color w:val="000000"/>
          <w:sz w:val="32"/>
          <w:szCs w:val="32"/>
          <w:u w:val="single"/>
        </w:rPr>
      </w:pPr>
      <w:r>
        <w:rPr>
          <w:rFonts w:hint="default" w:ascii="Times New Roman" w:hAnsi="Times New Roman" w:eastAsia="华文仿宋" w:cs="Times New Roman"/>
          <w:color w:val="000000"/>
          <w:sz w:val="32"/>
          <w:szCs w:val="32"/>
        </w:rPr>
        <w:t>项目联系人：</w:t>
      </w:r>
      <w:r>
        <w:rPr>
          <w:rFonts w:hint="default" w:ascii="Times New Roman" w:hAnsi="Times New Roman" w:eastAsia="华文仿宋" w:cs="Times New Roman"/>
          <w:color w:val="000000"/>
          <w:sz w:val="32"/>
          <w:szCs w:val="32"/>
          <w:u w:val="single"/>
        </w:rPr>
        <w:t xml:space="preserve">                </w:t>
      </w:r>
      <w:r>
        <w:rPr>
          <w:rFonts w:hint="default" w:ascii="Times New Roman" w:hAnsi="Times New Roman" w:eastAsia="华文仿宋" w:cs="Times New Roman"/>
          <w:color w:val="000000"/>
          <w:sz w:val="32"/>
          <w:szCs w:val="32"/>
        </w:rPr>
        <w:t>电话：</w:t>
      </w:r>
      <w:r>
        <w:rPr>
          <w:rFonts w:hint="default" w:ascii="Times New Roman" w:hAnsi="Times New Roman" w:eastAsia="华文仿宋" w:cs="Times New Roman"/>
          <w:color w:val="000000"/>
          <w:sz w:val="32"/>
          <w:szCs w:val="32"/>
          <w:u w:val="single"/>
        </w:rPr>
        <w:t xml:space="preserve">                   </w:t>
      </w:r>
    </w:p>
    <w:p>
      <w:pPr>
        <w:spacing w:line="650" w:lineRule="exact"/>
        <w:jc w:val="left"/>
        <w:rPr>
          <w:rFonts w:hint="default" w:ascii="Times New Roman" w:hAnsi="Times New Roman" w:eastAsia="华文仿宋" w:cs="Times New Roman"/>
          <w:color w:val="000000"/>
          <w:sz w:val="32"/>
          <w:szCs w:val="32"/>
        </w:rPr>
      </w:pPr>
    </w:p>
    <w:p>
      <w:pPr>
        <w:spacing w:line="650" w:lineRule="exact"/>
        <w:jc w:val="left"/>
        <w:rPr>
          <w:rFonts w:hint="default" w:ascii="Times New Roman" w:hAnsi="Times New Roman" w:eastAsia="方正仿宋_GBK" w:cs="Times New Roman"/>
          <w:color w:val="000000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Cs w:val="32"/>
        </w:rPr>
        <w:t xml:space="preserve">                </w:t>
      </w:r>
    </w:p>
    <w:p>
      <w:pPr>
        <w:rPr>
          <w:rFonts w:hint="default" w:ascii="Times New Roman" w:hAnsi="Times New Roman" w:eastAsia="方正仿宋_GBK" w:cs="Times New Roman"/>
          <w:color w:val="000000"/>
          <w:szCs w:val="32"/>
        </w:rPr>
      </w:pPr>
    </w:p>
    <w:p>
      <w:pPr>
        <w:spacing w:line="590" w:lineRule="exact"/>
        <w:rPr>
          <w:rFonts w:hint="default" w:ascii="Times New Roman" w:hAnsi="Times New Roman" w:eastAsia="方正仿宋_GBK" w:cs="Times New Roman"/>
          <w:color w:val="000000"/>
          <w:szCs w:val="32"/>
        </w:rPr>
      </w:pPr>
    </w:p>
    <w:p>
      <w:pPr>
        <w:spacing w:line="590" w:lineRule="exact"/>
        <w:rPr>
          <w:rFonts w:hint="default" w:ascii="Times New Roman" w:hAnsi="Times New Roman" w:eastAsia="方正仿宋_GBK" w:cs="Times New Roman"/>
          <w:color w:val="000000"/>
          <w:szCs w:val="32"/>
        </w:rPr>
      </w:pPr>
    </w:p>
    <w:p>
      <w:pPr>
        <w:spacing w:line="590" w:lineRule="exact"/>
        <w:jc w:val="center"/>
        <w:rPr>
          <w:rFonts w:hint="default" w:ascii="Times New Roman" w:hAnsi="Times New Roman" w:eastAsia="方正楷体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color w:val="000000"/>
          <w:sz w:val="32"/>
          <w:szCs w:val="32"/>
          <w:lang w:eastAsia="zh-CN"/>
        </w:rPr>
        <w:t>常德市市场监管</w:t>
      </w:r>
      <w:r>
        <w:rPr>
          <w:rFonts w:hint="default" w:ascii="Times New Roman" w:hAnsi="Times New Roman" w:eastAsia="方正楷体_GBK" w:cs="Times New Roman"/>
          <w:color w:val="000000"/>
          <w:sz w:val="32"/>
          <w:szCs w:val="32"/>
        </w:rPr>
        <w:t>局编制</w:t>
      </w:r>
    </w:p>
    <w:p>
      <w:pPr>
        <w:spacing w:line="590" w:lineRule="exact"/>
        <w:jc w:val="center"/>
        <w:rPr>
          <w:rFonts w:hint="default" w:ascii="Times New Roman" w:hAnsi="Times New Roman" w:eastAsia="方正楷体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color w:val="000000"/>
          <w:sz w:val="32"/>
          <w:szCs w:val="32"/>
        </w:rPr>
        <w:t>2022年</w:t>
      </w:r>
      <w:r>
        <w:rPr>
          <w:rFonts w:hint="default" w:ascii="Times New Roman" w:hAnsi="Times New Roman" w:eastAsia="方正楷体_GBK" w:cs="Times New Roman"/>
          <w:color w:val="000000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方正楷体_GBK" w:cs="Times New Roman"/>
          <w:color w:val="00000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楷体_GBK" w:cs="Times New Roman"/>
          <w:color w:val="000000"/>
          <w:sz w:val="32"/>
          <w:szCs w:val="32"/>
        </w:rPr>
        <w:t>月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  <w:sz w:val="32"/>
        </w:rPr>
      </w:pPr>
      <w:r>
        <w:rPr>
          <w:rFonts w:hint="default" w:ascii="Times New Roman" w:hAnsi="Times New Roman" w:eastAsia="方正楷体_GBK" w:cs="Times New Roman"/>
          <w:color w:val="000000"/>
          <w:sz w:val="32"/>
          <w:szCs w:val="32"/>
        </w:rPr>
        <w:br w:type="page"/>
      </w:r>
    </w:p>
    <w:p>
      <w:pPr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  <w:sz w:val="32"/>
        </w:rPr>
      </w:pPr>
      <w:r>
        <w:rPr>
          <w:rFonts w:hint="default" w:ascii="Times New Roman" w:hAnsi="Times New Roman" w:eastAsia="方正仿宋_GBK" w:cs="Times New Roman"/>
          <w:sz w:val="32"/>
        </w:rPr>
        <w:t>一、申报书内各项内容应按照《</w:t>
      </w:r>
      <w:r>
        <w:rPr>
          <w:rFonts w:hint="default" w:ascii="Times New Roman" w:hAnsi="Times New Roman" w:eastAsia="方正仿宋_GBK" w:cs="Times New Roman"/>
          <w:sz w:val="32"/>
          <w:lang w:eastAsia="zh-CN"/>
        </w:rPr>
        <w:t>常德市</w:t>
      </w:r>
      <w:r>
        <w:rPr>
          <w:rFonts w:hint="default" w:ascii="Times New Roman" w:hAnsi="Times New Roman" w:eastAsia="方正仿宋_GBK" w:cs="Times New Roman"/>
          <w:sz w:val="32"/>
        </w:rPr>
        <w:t>专利转化专项计划项目申报指南》填写，要求内容完整、实事求是、表述明确。如各栏空格不够，均可加页。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  <w:sz w:val="32"/>
        </w:rPr>
      </w:pPr>
      <w:r>
        <w:rPr>
          <w:rFonts w:hint="default" w:ascii="Times New Roman" w:hAnsi="Times New Roman" w:eastAsia="方正仿宋_GBK" w:cs="Times New Roman"/>
          <w:sz w:val="32"/>
        </w:rPr>
        <w:t>二、申报书为 A4 纸，于左侧装订成册。一式三份加盖公章。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  <w:sz w:val="32"/>
        </w:rPr>
      </w:pPr>
      <w:r>
        <w:rPr>
          <w:rFonts w:hint="default" w:ascii="Times New Roman" w:hAnsi="Times New Roman" w:eastAsia="方正仿宋_GBK" w:cs="Times New Roman"/>
          <w:sz w:val="32"/>
          <w:lang w:eastAsia="zh-CN"/>
        </w:rPr>
        <w:t>三</w:t>
      </w:r>
      <w:r>
        <w:rPr>
          <w:rFonts w:hint="default" w:ascii="Times New Roman" w:hAnsi="Times New Roman" w:eastAsia="方正仿宋_GBK" w:cs="Times New Roman"/>
          <w:sz w:val="32"/>
        </w:rPr>
        <w:t>、为指导申报单位填写，表格中存在部分提示性内容，请申报单位填写时将相应内容删除。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  <w:sz w:val="32"/>
        </w:rPr>
      </w:pPr>
      <w:r>
        <w:rPr>
          <w:rFonts w:hint="default" w:ascii="Times New Roman" w:hAnsi="Times New Roman" w:eastAsia="方正仿宋_GBK" w:cs="Times New Roman"/>
          <w:sz w:val="32"/>
          <w:lang w:eastAsia="zh-CN"/>
        </w:rPr>
        <w:t>四</w:t>
      </w:r>
      <w:r>
        <w:rPr>
          <w:rFonts w:hint="default" w:ascii="Times New Roman" w:hAnsi="Times New Roman" w:eastAsia="方正仿宋_GBK" w:cs="Times New Roman"/>
          <w:sz w:val="32"/>
        </w:rPr>
        <w:t>、“项目支出预算明细表”由申报单位根据项目的支出情况和相关规定的支出标准测算填报。</w:t>
      </w:r>
    </w:p>
    <w:p>
      <w:pPr>
        <w:rPr>
          <w:rFonts w:hint="default" w:ascii="Times New Roman" w:hAnsi="Times New Roman" w:eastAsia="方正黑体_GBK" w:cs="Times New Roman"/>
          <w:color w:val="000000"/>
          <w:sz w:val="24"/>
        </w:rPr>
      </w:pPr>
      <w:r>
        <w:rPr>
          <w:rFonts w:hint="default" w:ascii="Times New Roman" w:hAnsi="Times New Roman" w:eastAsia="方正仿宋_GBK" w:cs="Times New Roman"/>
          <w:b/>
          <w:bCs/>
          <w:color w:val="000000"/>
          <w:sz w:val="36"/>
          <w:szCs w:val="36"/>
        </w:rPr>
        <w:br w:type="page"/>
      </w:r>
      <w:r>
        <w:rPr>
          <w:rFonts w:hint="default" w:ascii="Times New Roman" w:hAnsi="Times New Roman" w:eastAsia="方正仿宋_GBK" w:cs="Times New Roman"/>
          <w:color w:val="000000"/>
          <w:szCs w:val="32"/>
        </w:rPr>
        <w:t xml:space="preserve"> </w:t>
      </w:r>
      <w:r>
        <w:rPr>
          <w:rFonts w:hint="default" w:ascii="Times New Roman" w:hAnsi="Times New Roman" w:eastAsia="方正黑体_GBK" w:cs="Times New Roman"/>
          <w:bCs/>
          <w:sz w:val="30"/>
        </w:rPr>
        <w:t>一、申报单位基本信息</w:t>
      </w:r>
    </w:p>
    <w:tbl>
      <w:tblPr>
        <w:tblStyle w:val="5"/>
        <w:tblW w:w="86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6"/>
        <w:gridCol w:w="2239"/>
        <w:gridCol w:w="1636"/>
        <w:gridCol w:w="1443"/>
        <w:gridCol w:w="22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" w:hRule="atLeast"/>
          <w:jc w:val="center"/>
        </w:trPr>
        <w:tc>
          <w:tcPr>
            <w:tcW w:w="1056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黑体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sz w:val="24"/>
              </w:rPr>
              <w:t>项目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方正黑体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sz w:val="24"/>
              </w:rPr>
              <w:t>申报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方正黑体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sz w:val="24"/>
              </w:rPr>
              <w:t>单位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方正黑体_GBK" w:cs="Times New Roman"/>
                <w:color w:val="000000"/>
                <w:sz w:val="24"/>
              </w:rPr>
            </w:pPr>
          </w:p>
        </w:tc>
        <w:tc>
          <w:tcPr>
            <w:tcW w:w="223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  <w:t>单位名称</w:t>
            </w:r>
          </w:p>
        </w:tc>
        <w:tc>
          <w:tcPr>
            <w:tcW w:w="5325" w:type="dxa"/>
            <w:gridSpan w:val="3"/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  <w:jc w:val="center"/>
        </w:trPr>
        <w:tc>
          <w:tcPr>
            <w:tcW w:w="1056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楷体_GBK" w:cs="Times New Roman"/>
                <w:color w:val="000000"/>
                <w:sz w:val="24"/>
              </w:rPr>
            </w:pPr>
          </w:p>
        </w:tc>
        <w:tc>
          <w:tcPr>
            <w:tcW w:w="223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  <w:t>单位地址</w:t>
            </w:r>
          </w:p>
        </w:tc>
        <w:tc>
          <w:tcPr>
            <w:tcW w:w="5325" w:type="dxa"/>
            <w:gridSpan w:val="3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atLeast"/>
          <w:jc w:val="center"/>
        </w:trPr>
        <w:tc>
          <w:tcPr>
            <w:tcW w:w="1056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黑体_GBK" w:cs="Times New Roman"/>
                <w:color w:val="000000"/>
                <w:sz w:val="24"/>
              </w:rPr>
            </w:pPr>
          </w:p>
        </w:tc>
        <w:tc>
          <w:tcPr>
            <w:tcW w:w="223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  <w:t>统一社会信用代码</w:t>
            </w:r>
          </w:p>
        </w:tc>
        <w:tc>
          <w:tcPr>
            <w:tcW w:w="5325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056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黑体_GBK" w:cs="Times New Roman"/>
                <w:color w:val="000000"/>
                <w:sz w:val="24"/>
              </w:rPr>
            </w:pPr>
          </w:p>
        </w:tc>
        <w:tc>
          <w:tcPr>
            <w:tcW w:w="223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  <w:t>法定代表人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  <w:t>或负责人</w:t>
            </w:r>
          </w:p>
        </w:tc>
        <w:tc>
          <w:tcPr>
            <w:tcW w:w="5325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atLeast"/>
          <w:jc w:val="center"/>
        </w:trPr>
        <w:tc>
          <w:tcPr>
            <w:tcW w:w="1056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黑体_GBK" w:cs="Times New Roman"/>
                <w:color w:val="000000"/>
                <w:sz w:val="24"/>
              </w:rPr>
            </w:pPr>
          </w:p>
        </w:tc>
        <w:tc>
          <w:tcPr>
            <w:tcW w:w="2239" w:type="dxa"/>
            <w:tcBorders>
              <w:left w:val="nil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  <w:t>联系电话</w:t>
            </w:r>
          </w:p>
        </w:tc>
        <w:tc>
          <w:tcPr>
            <w:tcW w:w="1636" w:type="dxa"/>
            <w:tcBorders>
              <w:top w:val="nil"/>
              <w:left w:val="nil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443" w:type="dxa"/>
            <w:tcBorders>
              <w:left w:val="nil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  <w:t>传真号码</w:t>
            </w:r>
          </w:p>
        </w:tc>
        <w:tc>
          <w:tcPr>
            <w:tcW w:w="2246" w:type="dxa"/>
            <w:tcBorders>
              <w:top w:val="nil"/>
              <w:left w:val="nil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atLeast"/>
          <w:jc w:val="center"/>
        </w:trPr>
        <w:tc>
          <w:tcPr>
            <w:tcW w:w="1056" w:type="dxa"/>
            <w:vMerge w:val="restart"/>
            <w:noWrap w:val="0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default" w:ascii="Times New Roman" w:hAnsi="Times New Roman" w:eastAsia="方正黑体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sz w:val="24"/>
              </w:rPr>
              <w:t>项目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方正黑体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sz w:val="24"/>
              </w:rPr>
              <w:t>负责人</w:t>
            </w:r>
          </w:p>
        </w:tc>
        <w:tc>
          <w:tcPr>
            <w:tcW w:w="2239" w:type="dxa"/>
            <w:tcBorders>
              <w:left w:val="nil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  <w:t>姓  名</w:t>
            </w:r>
          </w:p>
        </w:tc>
        <w:tc>
          <w:tcPr>
            <w:tcW w:w="1636" w:type="dxa"/>
            <w:tcBorders>
              <w:top w:val="nil"/>
              <w:left w:val="nil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443" w:type="dxa"/>
            <w:tcBorders>
              <w:left w:val="nil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  <w:t>职  务</w:t>
            </w:r>
          </w:p>
        </w:tc>
        <w:tc>
          <w:tcPr>
            <w:tcW w:w="2246" w:type="dxa"/>
            <w:tcBorders>
              <w:top w:val="nil"/>
              <w:left w:val="nil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atLeast"/>
          <w:jc w:val="center"/>
        </w:trPr>
        <w:tc>
          <w:tcPr>
            <w:tcW w:w="1056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黑体_GBK" w:cs="Times New Roman"/>
                <w:color w:val="000000"/>
                <w:sz w:val="24"/>
              </w:rPr>
            </w:pPr>
          </w:p>
        </w:tc>
        <w:tc>
          <w:tcPr>
            <w:tcW w:w="2239" w:type="dxa"/>
            <w:tcBorders>
              <w:left w:val="nil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  <w:t>固定电话</w:t>
            </w:r>
          </w:p>
        </w:tc>
        <w:tc>
          <w:tcPr>
            <w:tcW w:w="1636" w:type="dxa"/>
            <w:tcBorders>
              <w:top w:val="nil"/>
              <w:left w:val="nil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443" w:type="dxa"/>
            <w:tcBorders>
              <w:left w:val="nil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  <w:t>手  机</w:t>
            </w:r>
          </w:p>
        </w:tc>
        <w:tc>
          <w:tcPr>
            <w:tcW w:w="2246" w:type="dxa"/>
            <w:tcBorders>
              <w:top w:val="nil"/>
              <w:left w:val="nil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056" w:type="dxa"/>
            <w:vMerge w:val="restart"/>
            <w:noWrap w:val="0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default" w:ascii="Times New Roman" w:hAnsi="Times New Roman" w:eastAsia="方正黑体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sz w:val="24"/>
              </w:rPr>
              <w:t>项目</w:t>
            </w:r>
          </w:p>
          <w:p>
            <w:pPr>
              <w:spacing w:line="320" w:lineRule="exact"/>
              <w:ind w:left="-105" w:leftChars="-50" w:right="-105" w:rightChars="-50"/>
              <w:jc w:val="center"/>
              <w:rPr>
                <w:rFonts w:hint="default" w:ascii="Times New Roman" w:hAnsi="Times New Roman" w:eastAsia="方正黑体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sz w:val="24"/>
              </w:rPr>
              <w:t>联系人</w:t>
            </w:r>
          </w:p>
        </w:tc>
        <w:tc>
          <w:tcPr>
            <w:tcW w:w="223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  <w:t>姓  名</w:t>
            </w:r>
          </w:p>
        </w:tc>
        <w:tc>
          <w:tcPr>
            <w:tcW w:w="163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44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  <w:t>手  机</w:t>
            </w:r>
          </w:p>
        </w:tc>
        <w:tc>
          <w:tcPr>
            <w:tcW w:w="224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" w:hRule="atLeast"/>
          <w:jc w:val="center"/>
        </w:trPr>
        <w:tc>
          <w:tcPr>
            <w:tcW w:w="1056" w:type="dxa"/>
            <w:vMerge w:val="continue"/>
            <w:noWrap w:val="0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default" w:ascii="Times New Roman" w:hAnsi="Times New Roman" w:eastAsia="方正黑体_GBK" w:cs="Times New Roman"/>
                <w:color w:val="000000"/>
                <w:sz w:val="24"/>
              </w:rPr>
            </w:pPr>
          </w:p>
        </w:tc>
        <w:tc>
          <w:tcPr>
            <w:tcW w:w="223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  <w:t>固定电话</w:t>
            </w:r>
          </w:p>
        </w:tc>
        <w:tc>
          <w:tcPr>
            <w:tcW w:w="163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44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  <w:t>传真号码</w:t>
            </w:r>
          </w:p>
        </w:tc>
        <w:tc>
          <w:tcPr>
            <w:tcW w:w="224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  <w:jc w:val="center"/>
        </w:trPr>
        <w:tc>
          <w:tcPr>
            <w:tcW w:w="1056" w:type="dxa"/>
            <w:vMerge w:val="continue"/>
            <w:noWrap w:val="0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default" w:ascii="Times New Roman" w:hAnsi="Times New Roman" w:eastAsia="方正黑体_GBK" w:cs="Times New Roman"/>
                <w:color w:val="000000"/>
                <w:sz w:val="24"/>
              </w:rPr>
            </w:pPr>
          </w:p>
        </w:tc>
        <w:tc>
          <w:tcPr>
            <w:tcW w:w="223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  <w:t>通讯地址</w:t>
            </w:r>
          </w:p>
        </w:tc>
        <w:tc>
          <w:tcPr>
            <w:tcW w:w="5325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056" w:type="dxa"/>
            <w:vMerge w:val="continue"/>
            <w:noWrap w:val="0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default" w:ascii="Times New Roman" w:hAnsi="Times New Roman" w:eastAsia="方正黑体_GBK" w:cs="Times New Roman"/>
                <w:color w:val="000000"/>
                <w:sz w:val="24"/>
              </w:rPr>
            </w:pPr>
          </w:p>
        </w:tc>
        <w:tc>
          <w:tcPr>
            <w:tcW w:w="223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  <w:t>邮编</w:t>
            </w:r>
          </w:p>
        </w:tc>
        <w:tc>
          <w:tcPr>
            <w:tcW w:w="163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44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  <w:t>E-mail</w:t>
            </w:r>
          </w:p>
        </w:tc>
        <w:tc>
          <w:tcPr>
            <w:tcW w:w="224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05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黑体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sz w:val="24"/>
              </w:rPr>
              <w:t>项目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方正黑体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sz w:val="24"/>
              </w:rPr>
              <w:t>申报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方正黑体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sz w:val="24"/>
              </w:rPr>
              <w:t>单位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方正黑体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sz w:val="24"/>
              </w:rPr>
              <w:t>总体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方正黑体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sz w:val="24"/>
              </w:rPr>
              <w:t>情况</w:t>
            </w:r>
          </w:p>
        </w:tc>
        <w:tc>
          <w:tcPr>
            <w:tcW w:w="7564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lang w:eastAsia="zh-CN"/>
              </w:rPr>
              <w:t>条目式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  <w:t>简要描述知识产权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lang w:eastAsia="zh-CN"/>
              </w:rPr>
              <w:t>管理机构设置情况、知识产权数据情况、专利研发管理政策情况、专利转化运营情况、专利运营转化亮点工作，以及今后知识产权运营规划情况。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Cs w:val="2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Cs w:val="2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Cs w:val="2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Cs w:val="2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Cs w:val="2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Cs w:val="2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Cs w:val="2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Cs w:val="2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方正黑体_GBK" w:cs="Times New Roman"/>
                <w:color w:val="000000"/>
                <w:sz w:val="24"/>
              </w:rPr>
            </w:pPr>
          </w:p>
          <w:p>
            <w:pPr>
              <w:spacing w:line="320" w:lineRule="exact"/>
              <w:rPr>
                <w:rFonts w:hint="default" w:ascii="Times New Roman" w:hAnsi="Times New Roman" w:eastAsia="方正黑体_GBK" w:cs="Times New Roman"/>
                <w:color w:val="000000"/>
                <w:sz w:val="24"/>
              </w:rPr>
            </w:pPr>
          </w:p>
        </w:tc>
      </w:tr>
    </w:tbl>
    <w:p>
      <w:pPr>
        <w:widowControl/>
        <w:jc w:val="left"/>
        <w:rPr>
          <w:rFonts w:hint="default" w:ascii="Times New Roman" w:hAnsi="Times New Roman" w:eastAsia="方正黑体_GBK" w:cs="Times New Roman"/>
          <w:color w:val="000000"/>
          <w:szCs w:val="32"/>
          <w:lang w:eastAsia="zh-CN"/>
        </w:rPr>
      </w:pPr>
      <w:r>
        <w:rPr>
          <w:rFonts w:hint="default" w:ascii="Times New Roman" w:hAnsi="Times New Roman" w:eastAsia="方正黑体_GBK" w:cs="Times New Roman"/>
          <w:color w:val="000000"/>
          <w:sz w:val="24"/>
        </w:rPr>
        <w:br w:type="page"/>
      </w:r>
      <w:r>
        <w:rPr>
          <w:rFonts w:hint="default" w:ascii="Times New Roman" w:hAnsi="Times New Roman" w:eastAsia="方正黑体_GBK" w:cs="Times New Roman"/>
          <w:bCs/>
          <w:sz w:val="30"/>
        </w:rPr>
        <w:t>二、</w:t>
      </w:r>
      <w:r>
        <w:rPr>
          <w:rFonts w:hint="default" w:ascii="Times New Roman" w:hAnsi="Times New Roman" w:eastAsia="方正黑体_GBK" w:cs="Times New Roman"/>
          <w:bCs/>
          <w:sz w:val="30"/>
          <w:lang w:eastAsia="zh-CN"/>
        </w:rPr>
        <w:t>工作基础</w:t>
      </w:r>
    </w:p>
    <w:tbl>
      <w:tblPr>
        <w:tblStyle w:val="5"/>
        <w:tblW w:w="860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7"/>
        <w:gridCol w:w="1565"/>
        <w:gridCol w:w="1714"/>
        <w:gridCol w:w="1654"/>
        <w:gridCol w:w="17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947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黑体_GBK" w:cs="Times New Roman"/>
                <w:color w:val="000000"/>
                <w:sz w:val="24"/>
                <w:lang w:eastAsia="zh-CN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sz w:val="24"/>
                <w:lang w:eastAsia="zh-CN"/>
              </w:rPr>
              <w:t>专利基础数据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lang w:eastAsia="zh-CN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sz w:val="24"/>
                <w:lang w:eastAsia="zh-CN"/>
              </w:rPr>
              <w:t>（截至</w:t>
            </w:r>
            <w:r>
              <w:rPr>
                <w:rFonts w:hint="default" w:ascii="Times New Roman" w:hAnsi="Times New Roman" w:eastAsia="方正黑体_GBK" w:cs="Times New Roman"/>
                <w:color w:val="000000"/>
                <w:sz w:val="24"/>
                <w:lang w:val="en-US" w:eastAsia="zh-CN"/>
              </w:rPr>
              <w:t>2022年1</w:t>
            </w:r>
            <w:r>
              <w:rPr>
                <w:rFonts w:hint="eastAsia" w:ascii="Times New Roman" w:hAnsi="Times New Roman" w:eastAsia="方正黑体_GBK" w:cs="Times New Roman"/>
                <w:color w:val="000000"/>
                <w:sz w:val="24"/>
                <w:lang w:val="en-US" w:eastAsia="zh-CN"/>
              </w:rPr>
              <w:t>1</w:t>
            </w:r>
            <w:r>
              <w:rPr>
                <w:rFonts w:hint="default" w:ascii="Times New Roman" w:hAnsi="Times New Roman" w:eastAsia="方正黑体_GBK" w:cs="Times New Roman"/>
                <w:color w:val="000000"/>
                <w:sz w:val="24"/>
                <w:lang w:val="en-US" w:eastAsia="zh-CN"/>
              </w:rPr>
              <w:t>月</w:t>
            </w:r>
            <w:r>
              <w:rPr>
                <w:rFonts w:hint="default" w:ascii="Times New Roman" w:hAnsi="Times New Roman" w:eastAsia="方正黑体_GBK" w:cs="Times New Roman"/>
                <w:color w:val="000000"/>
                <w:sz w:val="24"/>
                <w:lang w:eastAsia="zh-CN"/>
              </w:rPr>
              <w:t>）</w:t>
            </w:r>
          </w:p>
        </w:tc>
        <w:tc>
          <w:tcPr>
            <w:tcW w:w="156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lang w:eastAsia="zh-CN"/>
              </w:rPr>
              <w:t>发明专利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lang w:eastAsia="zh-CN"/>
              </w:rPr>
              <w:t>数量</w:t>
            </w:r>
          </w:p>
        </w:tc>
        <w:tc>
          <w:tcPr>
            <w:tcW w:w="171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lang w:eastAsia="zh-CN"/>
              </w:rPr>
              <w:t>实用新型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lang w:eastAsia="zh-CN"/>
              </w:rPr>
              <w:t>专利数量</w:t>
            </w:r>
          </w:p>
        </w:tc>
        <w:tc>
          <w:tcPr>
            <w:tcW w:w="165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lang w:eastAsia="zh-CN"/>
              </w:rPr>
              <w:t>外观设计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lang w:eastAsia="zh-CN"/>
              </w:rPr>
              <w:t>专利数量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lang w:eastAsia="zh-CN"/>
              </w:rPr>
              <w:t>专利总量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947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黑体_GBK" w:cs="Times New Roman"/>
                <w:color w:val="000000"/>
                <w:sz w:val="24"/>
              </w:rPr>
            </w:pPr>
          </w:p>
        </w:tc>
        <w:tc>
          <w:tcPr>
            <w:tcW w:w="156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lang w:eastAsia="zh-CN"/>
              </w:rPr>
            </w:pPr>
          </w:p>
        </w:tc>
        <w:tc>
          <w:tcPr>
            <w:tcW w:w="171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lang w:eastAsia="zh-CN"/>
              </w:rPr>
            </w:pPr>
          </w:p>
        </w:tc>
        <w:tc>
          <w:tcPr>
            <w:tcW w:w="165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lang w:eastAsia="zh-CN"/>
              </w:rPr>
            </w:pPr>
          </w:p>
        </w:tc>
        <w:tc>
          <w:tcPr>
            <w:tcW w:w="172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947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黑体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sz w:val="24"/>
              </w:rPr>
              <w:t>专利转化情况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方正黑体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sz w:val="24"/>
              </w:rPr>
              <w:t>（202</w:t>
            </w:r>
            <w:r>
              <w:rPr>
                <w:rFonts w:hint="default" w:ascii="Times New Roman" w:hAnsi="Times New Roman" w:eastAsia="方正黑体_GBK" w:cs="Times New Roman"/>
                <w:color w:val="000000"/>
                <w:sz w:val="24"/>
                <w:lang w:val="en-US" w:eastAsia="zh-CN"/>
              </w:rPr>
              <w:t>2</w:t>
            </w:r>
            <w:r>
              <w:rPr>
                <w:rFonts w:hint="default" w:ascii="Times New Roman" w:hAnsi="Times New Roman" w:eastAsia="方正黑体_GBK" w:cs="Times New Roman"/>
                <w:color w:val="000000"/>
                <w:sz w:val="24"/>
              </w:rPr>
              <w:t>年1月-2022年</w:t>
            </w:r>
            <w:r>
              <w:rPr>
                <w:rFonts w:hint="default" w:ascii="Times New Roman" w:hAnsi="Times New Roman" w:eastAsia="方正黑体_GBK" w:cs="Times New Roman"/>
                <w:color w:val="000000"/>
                <w:sz w:val="24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方正黑体_GBK" w:cs="Times New Roman"/>
                <w:color w:val="000000"/>
                <w:sz w:val="24"/>
                <w:lang w:val="en-US" w:eastAsia="zh-CN"/>
              </w:rPr>
              <w:t>1</w:t>
            </w:r>
            <w:r>
              <w:rPr>
                <w:rFonts w:hint="default" w:ascii="Times New Roman" w:hAnsi="Times New Roman" w:eastAsia="方正黑体_GBK" w:cs="Times New Roman"/>
                <w:color w:val="000000"/>
                <w:sz w:val="24"/>
              </w:rPr>
              <w:t>月）</w:t>
            </w:r>
          </w:p>
        </w:tc>
        <w:tc>
          <w:tcPr>
            <w:tcW w:w="156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lang w:eastAsia="zh-CN"/>
              </w:rPr>
              <w:t>专利出让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lang w:eastAsia="zh-CN"/>
              </w:rPr>
              <w:t>次数</w:t>
            </w:r>
          </w:p>
        </w:tc>
        <w:tc>
          <w:tcPr>
            <w:tcW w:w="171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lang w:eastAsia="zh-CN"/>
              </w:rPr>
              <w:t>出让专利数</w:t>
            </w:r>
          </w:p>
        </w:tc>
        <w:tc>
          <w:tcPr>
            <w:tcW w:w="165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lang w:eastAsia="zh-CN"/>
              </w:rPr>
              <w:t>合同金额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lang w:eastAsia="zh-CN"/>
              </w:rPr>
              <w:t>（万元）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lang w:eastAsia="zh-CN"/>
              </w:rPr>
              <w:t>到账金额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lang w:eastAsia="zh-CN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947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黑体_GBK" w:cs="Times New Roman"/>
                <w:color w:val="000000"/>
                <w:sz w:val="24"/>
              </w:rPr>
            </w:pPr>
          </w:p>
        </w:tc>
        <w:tc>
          <w:tcPr>
            <w:tcW w:w="156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lang w:eastAsia="zh-CN"/>
              </w:rPr>
            </w:pPr>
          </w:p>
        </w:tc>
        <w:tc>
          <w:tcPr>
            <w:tcW w:w="171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lang w:eastAsia="zh-CN"/>
              </w:rPr>
            </w:pPr>
          </w:p>
        </w:tc>
        <w:tc>
          <w:tcPr>
            <w:tcW w:w="165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lang w:eastAsia="zh-CN"/>
              </w:rPr>
            </w:pPr>
          </w:p>
        </w:tc>
        <w:tc>
          <w:tcPr>
            <w:tcW w:w="172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947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黑体_GBK" w:cs="Times New Roman"/>
                <w:color w:val="000000"/>
                <w:sz w:val="24"/>
              </w:rPr>
            </w:pPr>
          </w:p>
        </w:tc>
        <w:tc>
          <w:tcPr>
            <w:tcW w:w="156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lang w:eastAsia="zh-CN"/>
              </w:rPr>
              <w:t>专利许可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lang w:eastAsia="zh-CN"/>
              </w:rPr>
              <w:t>次数</w:t>
            </w:r>
          </w:p>
        </w:tc>
        <w:tc>
          <w:tcPr>
            <w:tcW w:w="171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lang w:eastAsia="zh-CN"/>
              </w:rPr>
              <w:t>许可专利数</w:t>
            </w:r>
          </w:p>
        </w:tc>
        <w:tc>
          <w:tcPr>
            <w:tcW w:w="165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lang w:eastAsia="zh-CN"/>
              </w:rPr>
              <w:t>合同金额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lang w:eastAsia="zh-CN"/>
              </w:rPr>
              <w:t>（万元）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lang w:eastAsia="zh-CN"/>
              </w:rPr>
              <w:t>到账金额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lang w:eastAsia="zh-CN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947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黑体_GBK" w:cs="Times New Roman"/>
                <w:color w:val="000000"/>
                <w:sz w:val="24"/>
              </w:rPr>
            </w:pPr>
          </w:p>
        </w:tc>
        <w:tc>
          <w:tcPr>
            <w:tcW w:w="156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lang w:eastAsia="zh-CN"/>
              </w:rPr>
            </w:pPr>
          </w:p>
        </w:tc>
        <w:tc>
          <w:tcPr>
            <w:tcW w:w="171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lang w:eastAsia="zh-CN"/>
              </w:rPr>
            </w:pPr>
          </w:p>
        </w:tc>
        <w:tc>
          <w:tcPr>
            <w:tcW w:w="165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lang w:eastAsia="zh-CN"/>
              </w:rPr>
            </w:pPr>
          </w:p>
        </w:tc>
        <w:tc>
          <w:tcPr>
            <w:tcW w:w="172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947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黑体_GBK" w:cs="Times New Roman"/>
                <w:color w:val="000000"/>
                <w:sz w:val="24"/>
              </w:rPr>
            </w:pPr>
          </w:p>
        </w:tc>
        <w:tc>
          <w:tcPr>
            <w:tcW w:w="156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lang w:eastAsia="zh-CN"/>
              </w:rPr>
              <w:t>专利开放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lang w:eastAsia="zh-CN"/>
              </w:rPr>
              <w:t>许可件数</w:t>
            </w:r>
          </w:p>
        </w:tc>
        <w:tc>
          <w:tcPr>
            <w:tcW w:w="171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lang w:eastAsia="zh-CN"/>
              </w:rPr>
              <w:t>达成许可件数</w:t>
            </w:r>
          </w:p>
        </w:tc>
        <w:tc>
          <w:tcPr>
            <w:tcW w:w="165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lang w:eastAsia="zh-CN"/>
              </w:rPr>
              <w:t>合同金额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lang w:eastAsia="zh-CN"/>
              </w:rPr>
              <w:t>（万元）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lang w:eastAsia="zh-CN"/>
              </w:rPr>
              <w:t>到账金额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lang w:eastAsia="zh-CN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947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黑体_GBK" w:cs="Times New Roman"/>
                <w:color w:val="000000"/>
                <w:sz w:val="24"/>
              </w:rPr>
            </w:pPr>
          </w:p>
        </w:tc>
        <w:tc>
          <w:tcPr>
            <w:tcW w:w="156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lang w:eastAsia="zh-CN"/>
              </w:rPr>
            </w:pPr>
          </w:p>
        </w:tc>
        <w:tc>
          <w:tcPr>
            <w:tcW w:w="171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lang w:eastAsia="zh-CN"/>
              </w:rPr>
            </w:pPr>
          </w:p>
        </w:tc>
        <w:tc>
          <w:tcPr>
            <w:tcW w:w="165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lang w:eastAsia="zh-CN"/>
              </w:rPr>
            </w:pPr>
          </w:p>
        </w:tc>
        <w:tc>
          <w:tcPr>
            <w:tcW w:w="172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947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黑体_GBK" w:cs="Times New Roman"/>
                <w:color w:val="000000"/>
                <w:sz w:val="24"/>
              </w:rPr>
            </w:pPr>
          </w:p>
        </w:tc>
        <w:tc>
          <w:tcPr>
            <w:tcW w:w="3279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lang w:eastAsia="zh-CN"/>
              </w:rPr>
              <w:t>专利作价入股件数</w:t>
            </w:r>
          </w:p>
        </w:tc>
        <w:tc>
          <w:tcPr>
            <w:tcW w:w="3379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lang w:eastAsia="zh-CN"/>
              </w:rPr>
              <w:t>作价金额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947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黑体_GBK" w:cs="Times New Roman"/>
                <w:color w:val="000000"/>
                <w:sz w:val="24"/>
              </w:rPr>
            </w:pPr>
          </w:p>
        </w:tc>
        <w:tc>
          <w:tcPr>
            <w:tcW w:w="3279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lang w:eastAsia="zh-CN"/>
              </w:rPr>
            </w:pPr>
          </w:p>
        </w:tc>
        <w:tc>
          <w:tcPr>
            <w:tcW w:w="3379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9" w:hRule="atLeast"/>
        </w:trPr>
        <w:tc>
          <w:tcPr>
            <w:tcW w:w="194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黑体_GBK" w:cs="Times New Roman"/>
                <w:color w:val="000000"/>
                <w:sz w:val="24"/>
                <w:lang w:eastAsia="zh-CN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sz w:val="24"/>
                <w:lang w:eastAsia="zh-CN"/>
              </w:rPr>
              <w:t>专利转化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方正黑体_GBK" w:cs="Times New Roman"/>
                <w:color w:val="000000"/>
                <w:sz w:val="24"/>
                <w:lang w:eastAsia="zh-CN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sz w:val="24"/>
                <w:lang w:eastAsia="zh-CN"/>
              </w:rPr>
              <w:t>典型案例</w:t>
            </w:r>
          </w:p>
        </w:tc>
        <w:tc>
          <w:tcPr>
            <w:tcW w:w="6658" w:type="dxa"/>
            <w:gridSpan w:val="4"/>
            <w:noWrap w:val="0"/>
            <w:vAlign w:val="top"/>
          </w:tcPr>
          <w:p>
            <w:pPr>
              <w:spacing w:line="320" w:lineRule="exact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</w:tr>
    </w:tbl>
    <w:p>
      <w:pPr>
        <w:widowControl/>
        <w:numPr>
          <w:ilvl w:val="0"/>
          <w:numId w:val="1"/>
        </w:numPr>
        <w:jc w:val="left"/>
        <w:rPr>
          <w:rFonts w:hint="eastAsia"/>
          <w:lang w:eastAsia="zh-CN"/>
        </w:rPr>
      </w:pPr>
      <w:r>
        <w:rPr>
          <w:rFonts w:hint="default" w:ascii="Times New Roman" w:hAnsi="Times New Roman" w:eastAsia="方正黑体_GBK" w:cs="Times New Roman"/>
          <w:bCs/>
          <w:sz w:val="30"/>
        </w:rPr>
        <w:t>绩效目标</w:t>
      </w:r>
    </w:p>
    <w:tbl>
      <w:tblPr>
        <w:tblStyle w:val="5"/>
        <w:tblW w:w="90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47"/>
        <w:gridCol w:w="13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9006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  <w:t>本项目实施周期为2022年6月-2023年5月。通过项目实施，达到如下绩效目标：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647" w:type="dxa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lang w:eastAsia="zh-CN"/>
              </w:rPr>
              <w:t>向中小企业转让专利次数</w:t>
            </w:r>
          </w:p>
        </w:tc>
        <w:tc>
          <w:tcPr>
            <w:tcW w:w="1359" w:type="dxa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647" w:type="dxa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sz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lang w:eastAsia="zh-CN"/>
              </w:rPr>
              <w:t>向中小企业许可专利次数</w:t>
            </w:r>
          </w:p>
        </w:tc>
        <w:tc>
          <w:tcPr>
            <w:tcW w:w="1359" w:type="dxa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647" w:type="dxa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sz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lang w:eastAsia="zh-CN"/>
              </w:rPr>
              <w:t>经国家知识产权局备案的专利许可金额（万元）</w:t>
            </w:r>
          </w:p>
        </w:tc>
        <w:tc>
          <w:tcPr>
            <w:tcW w:w="1359" w:type="dxa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647" w:type="dxa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lang w:eastAsia="zh-CN"/>
              </w:rPr>
              <w:t>向中小企业转让许可专利占学校有效专利的比重</w:t>
            </w:r>
          </w:p>
        </w:tc>
        <w:tc>
          <w:tcPr>
            <w:tcW w:w="1359" w:type="dxa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647" w:type="dxa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  <w:t>本市中小企业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lang w:eastAsia="zh-CN"/>
              </w:rPr>
              <w:t>被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  <w:t>许可专利的成交金额（万元）</w:t>
            </w:r>
          </w:p>
        </w:tc>
        <w:tc>
          <w:tcPr>
            <w:tcW w:w="1359" w:type="dxa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647" w:type="dxa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lang w:eastAsia="zh-CN"/>
              </w:rPr>
              <w:t>专利转让、许可、作价入股金额（万元）</w:t>
            </w:r>
          </w:p>
        </w:tc>
        <w:tc>
          <w:tcPr>
            <w:tcW w:w="1359" w:type="dxa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647" w:type="dxa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  <w:t>专利开放许可成交合同数</w:t>
            </w:r>
          </w:p>
        </w:tc>
        <w:tc>
          <w:tcPr>
            <w:tcW w:w="1359" w:type="dxa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647" w:type="dxa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lang w:eastAsia="zh-CN"/>
              </w:rPr>
              <w:t>每年专利转化次数和金额增幅（百分比）</w:t>
            </w:r>
          </w:p>
        </w:tc>
        <w:tc>
          <w:tcPr>
            <w:tcW w:w="1359" w:type="dxa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</w:tr>
    </w:tbl>
    <w:p>
      <w:pPr>
        <w:spacing w:line="600" w:lineRule="exact"/>
        <w:rPr>
          <w:rFonts w:hint="default" w:ascii="Times New Roman" w:hAnsi="Times New Roman" w:eastAsia="方正黑体_GBK" w:cs="Times New Roman"/>
          <w:bCs/>
          <w:sz w:val="30"/>
        </w:rPr>
      </w:pPr>
      <w:r>
        <w:rPr>
          <w:rFonts w:hint="default" w:ascii="Times New Roman" w:hAnsi="Times New Roman" w:eastAsia="方正黑体_GBK" w:cs="Times New Roman"/>
          <w:bCs/>
          <w:sz w:val="30"/>
        </w:rPr>
        <w:t>四、项目支出预算明细表</w:t>
      </w:r>
    </w:p>
    <w:tbl>
      <w:tblPr>
        <w:tblStyle w:val="5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15"/>
        <w:gridCol w:w="41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2590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  <w:t>项目预算支出明细</w:t>
            </w:r>
          </w:p>
        </w:tc>
        <w:tc>
          <w:tcPr>
            <w:tcW w:w="2409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  <w:t>经费预算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90" w:type="pct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409" w:type="pct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90" w:type="pct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409" w:type="pct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90" w:type="pct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409" w:type="pct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90" w:type="pct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409" w:type="pct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90" w:type="pct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409" w:type="pct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90" w:type="pct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409" w:type="pct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90" w:type="pct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409" w:type="pct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90" w:type="pct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409" w:type="pct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90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  <w:t>合计</w:t>
            </w:r>
          </w:p>
        </w:tc>
        <w:tc>
          <w:tcPr>
            <w:tcW w:w="2409" w:type="pct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</w:tr>
    </w:tbl>
    <w:p>
      <w:pPr>
        <w:widowControl/>
        <w:jc w:val="left"/>
        <w:rPr>
          <w:rFonts w:hint="default" w:ascii="Times New Roman" w:hAnsi="Times New Roman" w:eastAsia="方正黑体_GBK" w:cs="Times New Roman"/>
          <w:bCs/>
          <w:sz w:val="30"/>
        </w:rPr>
      </w:pPr>
      <w:r>
        <w:rPr>
          <w:rFonts w:hint="default" w:ascii="Times New Roman" w:hAnsi="Times New Roman" w:eastAsia="方正黑体_GBK" w:cs="Times New Roman"/>
          <w:bCs/>
          <w:sz w:val="30"/>
        </w:rPr>
        <w:t>五、申报意见</w:t>
      </w:r>
    </w:p>
    <w:tbl>
      <w:tblPr>
        <w:tblStyle w:val="5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000" w:type="pct"/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sz w:val="24"/>
              </w:rPr>
              <w:t>申报单位意见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5" w:hRule="atLeast"/>
          <w:jc w:val="center"/>
        </w:trPr>
        <w:tc>
          <w:tcPr>
            <w:tcW w:w="5000" w:type="pct"/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  <w:p>
            <w:pPr>
              <w:pStyle w:val="2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  <w:p>
            <w:pPr>
              <w:pStyle w:val="2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  <w:p>
            <w:pPr>
              <w:pStyle w:val="2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  <w:p>
            <w:pPr>
              <w:pStyle w:val="2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  <w:p>
            <w:pPr>
              <w:pStyle w:val="2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  <w:p>
            <w:pPr>
              <w:spacing w:line="320" w:lineRule="exact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  <w:p>
            <w:pPr>
              <w:spacing w:line="320" w:lineRule="exact"/>
              <w:ind w:firstLine="5160" w:firstLineChars="2150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  <w:p>
            <w:pPr>
              <w:spacing w:line="320" w:lineRule="exact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  <w:t xml:space="preserve">                                                              </w:t>
            </w:r>
          </w:p>
          <w:p>
            <w:pPr>
              <w:spacing w:line="320" w:lineRule="exact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  <w:t xml:space="preserve">                                                    （盖章）</w:t>
            </w:r>
          </w:p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  <w:t xml:space="preserve">                     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000" w:type="pct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sz w:val="24"/>
                <w:lang w:eastAsia="zh-CN"/>
              </w:rPr>
              <w:t>市市场监管</w:t>
            </w:r>
            <w:r>
              <w:rPr>
                <w:rFonts w:hint="default" w:ascii="Times New Roman" w:hAnsi="Times New Roman" w:eastAsia="方正黑体_GBK" w:cs="Times New Roman"/>
                <w:color w:val="000000"/>
                <w:sz w:val="24"/>
              </w:rPr>
              <w:t xml:space="preserve">局意见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91" w:hRule="atLeast"/>
          <w:jc w:val="center"/>
        </w:trPr>
        <w:tc>
          <w:tcPr>
            <w:tcW w:w="5000" w:type="pct"/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  <w:p>
            <w:pPr>
              <w:pStyle w:val="2"/>
              <w:ind w:left="0" w:leftChars="0" w:firstLine="0" w:firstLineChars="0"/>
              <w:rPr>
                <w:rFonts w:hint="default" w:ascii="Times New Roman" w:hAnsi="Times New Roman" w:cs="Times New Roman"/>
              </w:rPr>
            </w:pPr>
          </w:p>
          <w:p>
            <w:pPr>
              <w:pStyle w:val="2"/>
              <w:ind w:left="0" w:leftChars="0" w:firstLine="0" w:firstLineChars="0"/>
              <w:rPr>
                <w:rFonts w:hint="default" w:ascii="Times New Roman" w:hAnsi="Times New Roman" w:cs="Times New Roman"/>
              </w:rPr>
            </w:pPr>
          </w:p>
          <w:p>
            <w:pPr>
              <w:pStyle w:val="2"/>
              <w:ind w:left="0" w:leftChars="0" w:firstLine="0" w:firstLineChars="0"/>
              <w:rPr>
                <w:rFonts w:hint="default" w:ascii="Times New Roman" w:hAnsi="Times New Roman" w:cs="Times New Roman"/>
              </w:rPr>
            </w:pPr>
          </w:p>
          <w:p>
            <w:pPr>
              <w:pStyle w:val="2"/>
              <w:ind w:left="0" w:leftChars="0" w:firstLine="0" w:firstLineChars="0"/>
              <w:rPr>
                <w:rFonts w:hint="default" w:ascii="Times New Roman" w:hAnsi="Times New Roman" w:cs="Times New Roman"/>
              </w:rPr>
            </w:pPr>
          </w:p>
          <w:p>
            <w:pPr>
              <w:pStyle w:val="2"/>
              <w:ind w:left="0" w:leftChars="0" w:firstLine="0" w:firstLineChars="0"/>
              <w:rPr>
                <w:rFonts w:hint="default" w:ascii="Times New Roman" w:hAnsi="Times New Roman" w:cs="Times New Roman"/>
              </w:rPr>
            </w:pPr>
          </w:p>
          <w:p>
            <w:pPr>
              <w:pStyle w:val="2"/>
              <w:ind w:left="0" w:leftChars="0" w:firstLine="0" w:firstLineChars="0"/>
              <w:rPr>
                <w:rFonts w:hint="default" w:ascii="Times New Roman" w:hAnsi="Times New Roman" w:cs="Times New Roman"/>
              </w:rPr>
            </w:pPr>
          </w:p>
          <w:p>
            <w:pPr>
              <w:pStyle w:val="4"/>
              <w:rPr>
                <w:rFonts w:hint="default" w:ascii="Times New Roman" w:hAnsi="Times New Roman" w:eastAsia="方正仿宋_GBK" w:cs="Times New Roman"/>
              </w:rPr>
            </w:pPr>
          </w:p>
          <w:p>
            <w:pPr>
              <w:spacing w:line="320" w:lineRule="exact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  <w:t xml:space="preserve">                                                    （盖章）</w:t>
            </w:r>
          </w:p>
          <w:p>
            <w:pPr>
              <w:spacing w:line="32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  <w:t xml:space="preserve">                                                   年  月  日</w:t>
            </w:r>
          </w:p>
        </w:tc>
      </w:tr>
    </w:tbl>
    <w:p>
      <w:pPr>
        <w:pStyle w:val="2"/>
        <w:ind w:left="0" w:leftChars="0" w:firstLine="0" w:firstLineChars="0"/>
        <w:rPr>
          <w:rFonts w:hint="default" w:ascii="Times New Roman" w:hAnsi="Times New Roman" w:cs="Times New Roman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 Light">
    <w:altName w:val="DejaVu Sans"/>
    <w:panose1 w:val="020F0302020204030204"/>
    <w:charset w:val="00"/>
    <w:family w:val="swiss"/>
    <w:pitch w:val="default"/>
    <w:sig w:usb0="00000000" w:usb1="00000000" w:usb2="00000000" w:usb3="00000000" w:csb0="2000019F" w:csb1="00000000"/>
  </w:font>
  <w:font w:name="楷体_GB2312">
    <w:altName w:val="楷体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华文仿宋">
    <w:altName w:val="汉仪仿宋简"/>
    <w:panose1 w:val="02010600040101010101"/>
    <w:charset w:val="00"/>
    <w:family w:val="auto"/>
    <w:pitch w:val="default"/>
    <w:sig w:usb0="00000000" w:usb1="00000000" w:usb2="00000000" w:usb3="00000000" w:csb0="0004009F" w:csb1="DFD7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汉仪仿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5D2FCF3"/>
    <w:multiLevelType w:val="singleLevel"/>
    <w:tmpl w:val="E5D2FCF3"/>
    <w:lvl w:ilvl="0" w:tentative="0">
      <w:start w:val="3"/>
      <w:numFmt w:val="chineseCounting"/>
      <w:suff w:val="nothing"/>
      <w:lvlText w:val="%1、"/>
      <w:lvlJc w:val="left"/>
      <w:rPr>
        <w:rFonts w:hint="eastAsia" w:ascii="黑体" w:hAnsi="黑体" w:eastAsia="黑体" w:cs="黑体"/>
        <w:sz w:val="30"/>
        <w:szCs w:val="3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9FEF71"/>
    <w:rsid w:val="7F9FE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tLeast"/>
      <w:outlineLvl w:val="1"/>
    </w:pPr>
    <w:rPr>
      <w:rFonts w:ascii="Calibri Light" w:hAnsi="Calibri Light" w:eastAsia="宋体" w:cs="Times New Roman"/>
      <w:b/>
      <w:bCs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640"/>
    </w:pPr>
  </w:style>
  <w:style w:type="paragraph" w:styleId="3">
    <w:name w:val="Body Text Indent"/>
    <w:basedOn w:val="1"/>
    <w:qFormat/>
    <w:uiPriority w:val="0"/>
    <w:pPr>
      <w:spacing w:line="540" w:lineRule="exact"/>
      <w:ind w:firstLine="540"/>
    </w:pPr>
    <w:rPr>
      <w:rFonts w:ascii="楷体_GB2312" w:eastAsia="楷体_GB2312"/>
      <w:b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2023-02-03T09:22:00Z</dcterms:created>
  <dc:creator>greatwall</dc:creator>
  <cp:lastModifiedBy>greatwall</cp:lastModifiedBy>
  <dcterms:modified xsi:type="dcterms:W3CDTF">2023-02-03T09:22:45Z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