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592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附件5</w:t>
      </w:r>
    </w:p>
    <w:p w14:paraId="01D4BD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6AD2E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汉寿县个体劳动者私营企业协会主要事迹</w:t>
      </w:r>
    </w:p>
    <w:p w14:paraId="2B672EA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p>
    <w:p w14:paraId="025321F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汉寿县个体劳动者私营企业协会自2023年4月12日成立后，充分发挥自身优势特点，积极探索新形势下非公有制经济和社会组织党建的新方法新途径，为汉寿个私经济健康发展作出了积极贡献。</w:t>
      </w:r>
    </w:p>
    <w:p w14:paraId="7778444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坚持党的领导，落实方针政策</w:t>
      </w:r>
    </w:p>
    <w:p w14:paraId="039CBD7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汉寿县个私协始终坚持党的领导，全面落实党和国家的方针政策。协会以习近平新时代中国特色社会主义思想为指引，将其作为一切工作的根本遵循，深入学习贯彻党的理论和路线方针政策，不断增强“四个意识”、坚定“四个自信”、做到“两个维护”。在日常工作中，汉寿县个私协积极宣传党和国家方针政策，通过举办各类培训、讲座、座谈会等形式，向广大会员深入解读国家关于个体私营经济发展的政策措施，帮助会员准确把握政策导向，用足用好政策红利。同时，协会模范遵守宪法法律，自觉在法律框架内开展各项活动，积极引导会员依法经营、诚信经营，确保协会工作的合法性与规范性。此外，汉寿县个私协始终围绕中心、服务大局开展工作，紧紧围绕县委、县政府的中心工作，充分发挥个私协会的桥梁纽带作用和职能作用。</w:t>
      </w:r>
    </w:p>
    <w:p w14:paraId="119F789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、健全机构，促工作规范</w:t>
      </w:r>
      <w:r>
        <w:rPr>
          <w:rFonts w:hint="eastAsia" w:ascii="Times New Roman" w:hAnsi="Times New Roman" w:eastAsia="黑体" w:cs="Times New Roman"/>
          <w:sz w:val="32"/>
          <w:szCs w:val="32"/>
          <w:lang w:val="en-US" w:eastAsia="zh-CN"/>
        </w:rPr>
        <w:t>化</w:t>
      </w:r>
    </w:p>
    <w:p w14:paraId="5D5E0C2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汉寿县个私协现已发展热心公益事业的优秀个体工商户和私营企业会员单位140余家，已授牌理事单位50家（其中会长、副会长单位25家）。涵盖了食品、药品药械、种植养殖、服装、珠宝、物流、建筑等30余个行业类别，下设秘书处、财务部、党建办、维权部、联络部、公益部等六个部门，每个部门都有专班，明确职责分工，基本形成了“各司其职、运行顺畅、务实有效”的工作格局。</w:t>
      </w:r>
    </w:p>
    <w:p w14:paraId="7906B47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、突出特色亮点，提供优质服务</w:t>
      </w:r>
    </w:p>
    <w:p w14:paraId="18C09A6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（一）畅渠道：协会充分发挥桥梁纽带作用，搭建银企高效沟通平台，组织开展银企恳谈会、对接会等活动，助力健全完善银企间常态化沟通交流机制。</w:t>
      </w:r>
    </w:p>
    <w:p w14:paraId="0182DBB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4月至2025年9月期间，与汉寿邮储银行、汉寿长沙银行、汉寿农商银行、汉寿农业银行开展银企恳谈会，搭建交流平台，邀请银行专家为协会举办金融知识讲座，解读相关金融政策，指导企业合理利用政策红利，提升个体企业的金融素养和风险防范能力，助力双方建立更加精准的合作模式，提高对接效率。</w:t>
      </w:r>
    </w:p>
    <w:p w14:paraId="55B1723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（二）优服务：协会立足新市场、新环境、新形势，在转变服务意识、优化服务手段、创新服务模式上下功夫。</w:t>
      </w:r>
    </w:p>
    <w:p w14:paraId="5C9A7C9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一是开展“问情服务”活动。2024年3月12日，深入走访个体企业了解企业经营现状和发展中遇到的困难问题，向企业宣传减税降费、纾困惠企等政策。</w:t>
      </w:r>
    </w:p>
    <w:p w14:paraId="0AAC590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开展“个体工商户服务月”活动。2025年9月份，联合县工商联走进会员单位，围绕政策解答、法律咨询、人力资源、技能培训、金融支持等核心需求，与个体企业面对面交流，解答个体企业“急难愁盼”等问题。</w:t>
      </w:r>
    </w:p>
    <w:p w14:paraId="08FC5B2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提质量：坚持问题导向，积极开展年报服务、数字化帮扶“小微企业”提质增效、银企对接，金融支持小微企业发展、招聘用工对接服务等服务工作，推动诚信守法、安全生产、技术创新、理念创新、知识产权保护等方面加强素质培训。</w:t>
      </w:r>
    </w:p>
    <w:p w14:paraId="6E29F31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组织协会会员走进中南大学。2024年5月29日，组织50余家会员单位，走进湖南中南大学，通过大学课程讲授，提升会员的职业技能、行业知识、职业道德、创新能力、沟通能力和管理能力，帮助解决会员在经营和创业过程中遇到的困难，为企业发展</w:t>
      </w:r>
      <w:r>
        <w:rPr>
          <w:rFonts w:hint="eastAsia"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rPr>
        <w:t>机会。</w:t>
      </w:r>
    </w:p>
    <w:p w14:paraId="5CA503D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二是“企业创新式增长，冲出重围”培训会。2024年8月22日，组织召开个私协会素质提升先导班培训会，此次培训会有70多家会员代表参加。</w:t>
      </w:r>
    </w:p>
    <w:p w14:paraId="3E0A52F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学习交流。2024年9月3日，应邀与长沙常德商会座谈交流，主要关注协会商会领域有特色和创新企业，了解协会商会的运营模式、市场发展、人才交流以及发展创新理念等方面，助力协会高质量发展。2025年8月25日，邀请人社专家组织大家学习劳动法方面的培训，此次培训活动被光彩杂志刊登转发。</w:t>
      </w:r>
    </w:p>
    <w:p w14:paraId="7B860A3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（三）善公益：帮困助学显风尚，敬老扶残真善美。</w:t>
      </w:r>
    </w:p>
    <w:p w14:paraId="159BD71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协会至成立到现在，每月都组织了公益活动，现就2024年开展的公益活动举例说明：</w:t>
      </w:r>
    </w:p>
    <w:p w14:paraId="528306C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2024年3月8日，走访慰问汉寿爱心学院并为困境儿童送上慰问物资。</w:t>
      </w:r>
    </w:p>
    <w:p w14:paraId="73428DB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5月20日，联合市局开展走访慰问全县15名家庭生活特别困难的尿毒症患者，为他们送去了慰问物品和慰问金。慰问结束后，市局非公党建、食品生产、药械化等科室负责人对参加走访慰问的协会会员进行了食品、药品和知识产权业务培训和指导。</w:t>
      </w:r>
    </w:p>
    <w:p w14:paraId="3E48B96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2024年6月7日，“你服务我保护”实践活动。与县局结合“问情服务”组织开展了“你服务我保护”走访慰问生活困难美团外卖小哥实践活动，为7名生活困难外卖</w:t>
      </w:r>
      <w:r>
        <w:rPr>
          <w:rFonts w:hint="eastAsia" w:ascii="Times New Roman" w:hAnsi="Times New Roman" w:eastAsia="仿宋_GB2312" w:cs="Times New Roman"/>
          <w:sz w:val="32"/>
          <w:szCs w:val="32"/>
          <w:lang w:eastAsia="zh-CN"/>
        </w:rPr>
        <w:t>骑手</w:t>
      </w:r>
      <w:r>
        <w:rPr>
          <w:rFonts w:hint="default" w:ascii="Times New Roman" w:hAnsi="Times New Roman" w:eastAsia="仿宋_GB2312" w:cs="Times New Roman"/>
          <w:sz w:val="32"/>
          <w:szCs w:val="32"/>
        </w:rPr>
        <w:t>赠送了慰问物资和慰问金。</w:t>
      </w:r>
    </w:p>
    <w:p w14:paraId="7503C82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2024年7月1日、3日，</w:t>
      </w:r>
      <w:r>
        <w:rPr>
          <w:rFonts w:hint="eastAsia" w:ascii="Times New Roman" w:hAnsi="Times New Roman" w:eastAsia="仿宋_GB2312" w:cs="Times New Roman"/>
          <w:sz w:val="32"/>
          <w:szCs w:val="32"/>
          <w:lang w:eastAsia="zh-CN"/>
        </w:rPr>
        <w:t>协会联合</w:t>
      </w:r>
      <w:r>
        <w:rPr>
          <w:rFonts w:hint="default" w:ascii="Times New Roman" w:hAnsi="Times New Roman" w:eastAsia="仿宋_GB2312" w:cs="Times New Roman"/>
          <w:sz w:val="32"/>
          <w:szCs w:val="32"/>
        </w:rPr>
        <w:t>县工商联慰问龙潭桥长茂岭村、沅南垸、西湖垸、阁金口垸、南阳咀垸、沅水大桥垸等6个地段防汛一线工作人员，为他们送去矿泉水180件、八宝粥120件、方便面80件、西瓜40件</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慰问物资。县政协徐郁平主席、政法委杨戍书记</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政府曾峰副县长等县级领导分别与个私协和县工商联志愿服务慰问人员合影留念。</w:t>
      </w:r>
    </w:p>
    <w:p w14:paraId="415B01C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2024年8月23日，走访慰问聂家桥乡10名家庭生活困难的</w:t>
      </w:r>
      <w:r>
        <w:rPr>
          <w:rFonts w:hint="eastAsia" w:ascii="Times New Roman" w:hAnsi="Times New Roman" w:eastAsia="仿宋_GB2312" w:cs="Times New Roman"/>
          <w:sz w:val="32"/>
          <w:szCs w:val="32"/>
          <w:lang w:eastAsia="zh-CN"/>
        </w:rPr>
        <w:t>学生</w:t>
      </w:r>
      <w:r>
        <w:rPr>
          <w:rFonts w:hint="default" w:ascii="Times New Roman" w:hAnsi="Times New Roman" w:eastAsia="仿宋_GB2312" w:cs="Times New Roman"/>
          <w:sz w:val="32"/>
          <w:szCs w:val="32"/>
        </w:rPr>
        <w:t>，为每名</w:t>
      </w:r>
      <w:r>
        <w:rPr>
          <w:rFonts w:hint="eastAsia" w:ascii="Times New Roman" w:hAnsi="Times New Roman" w:eastAsia="仿宋_GB2312" w:cs="Times New Roman"/>
          <w:sz w:val="32"/>
          <w:szCs w:val="32"/>
          <w:lang w:eastAsia="zh-CN"/>
        </w:rPr>
        <w:t>学生</w:t>
      </w:r>
      <w:r>
        <w:rPr>
          <w:rFonts w:hint="default" w:ascii="Times New Roman" w:hAnsi="Times New Roman" w:eastAsia="仿宋_GB2312" w:cs="Times New Roman"/>
          <w:sz w:val="32"/>
          <w:szCs w:val="32"/>
        </w:rPr>
        <w:t>捐赠助学金500元。</w:t>
      </w:r>
    </w:p>
    <w:p w14:paraId="329BA57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2024年10月15日，联合县工商联走访慰问太子庙镇忠心医院10名尿毒症患者。</w:t>
      </w:r>
    </w:p>
    <w:p w14:paraId="7A3A7AC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2024年11月5日，联合县残联开展</w:t>
      </w:r>
      <w:r>
        <w:rPr>
          <w:rFonts w:hint="eastAsia" w:ascii="Times New Roman" w:hAnsi="Times New Roman" w:eastAsia="仿宋_GB2312" w:cs="Times New Roman"/>
          <w:sz w:val="32"/>
          <w:szCs w:val="32"/>
          <w:lang w:eastAsia="zh-CN"/>
        </w:rPr>
        <w:t>了以</w:t>
      </w:r>
      <w:r>
        <w:rPr>
          <w:rFonts w:hint="default" w:ascii="Times New Roman" w:hAnsi="Times New Roman" w:eastAsia="仿宋_GB2312" w:cs="Times New Roman"/>
          <w:sz w:val="32"/>
          <w:szCs w:val="32"/>
        </w:rPr>
        <w:t>“奉献爱心，温暖人心”为主题的助残志愿服务活动，为10名残疾患者捐赠慰问物资和慰问金。</w:t>
      </w:r>
    </w:p>
    <w:p w14:paraId="2578344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、党建引领出成绩</w:t>
      </w:r>
    </w:p>
    <w:p w14:paraId="1F3B80C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以“讲党性、重品行、做表率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一月一课一片一实践”主题党日以及“亮身份、树形象、促发展”等活动</w:t>
      </w:r>
      <w:r>
        <w:rPr>
          <w:rFonts w:hint="eastAsia" w:ascii="Times New Roman" w:hAnsi="Times New Roman" w:eastAsia="仿宋_GB2312" w:cs="Times New Roman"/>
          <w:sz w:val="32"/>
          <w:szCs w:val="32"/>
          <w:lang w:eastAsia="zh-CN"/>
        </w:rPr>
        <w:t>为载体，</w:t>
      </w:r>
      <w:r>
        <w:rPr>
          <w:rFonts w:hint="default" w:ascii="Times New Roman" w:hAnsi="Times New Roman" w:eastAsia="仿宋_GB2312" w:cs="Times New Roman"/>
          <w:sz w:val="32"/>
          <w:szCs w:val="32"/>
        </w:rPr>
        <w:t>结合协会工作实际，注重在培养发展党员、支部组织建设上做实做强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现有党员4名，新发展党员1名，入党积极分子4名，入党申请人6名，支部“五化”建设、廉洁文化、党建制度建设已基本完成。</w:t>
      </w:r>
    </w:p>
    <w:sectPr>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7E5E0E-E32F-4D22-A19D-D5C14F5328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30B8B344-798D-4304-AE3B-CF428E553E03}"/>
  </w:font>
  <w:font w:name="仿宋_GB2312">
    <w:panose1 w:val="02010609030101010101"/>
    <w:charset w:val="86"/>
    <w:family w:val="auto"/>
    <w:pitch w:val="default"/>
    <w:sig w:usb0="00000001" w:usb1="080E0000" w:usb2="00000000" w:usb3="00000000" w:csb0="00040000" w:csb1="00000000"/>
    <w:embedRegular r:id="rId3" w:fontKey="{63A648EF-21E9-4CE6-A038-961B4C87EE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D221A"/>
    <w:rsid w:val="0C7B51E3"/>
    <w:rsid w:val="3FFD2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2188</Words>
  <Characters>2268</Characters>
  <Lines>0</Lines>
  <Paragraphs>0</Paragraphs>
  <TotalTime>0</TotalTime>
  <ScaleCrop>false</ScaleCrop>
  <LinksUpToDate>false</LinksUpToDate>
  <CharactersWithSpaces>2268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2025-10-23T03:10:00Z</dcterms:created>
  <dc:creator>覃涛</dc:creator>
  <cp:lastModifiedBy>覃涛</cp:lastModifiedBy>
  <dcterms:modified xsi:type="dcterms:W3CDTF">2025-11-17T02:32:45Z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CB0DD200DDB14CD0A61EC596CDB81EBD_11</vt:lpwstr>
  </property>
  <property fmtid="{D5CDD505-2E9C-101B-9397-08002B2CF9AE}" pid="4" name="KSOTemplateDocerSaveRecord">
    <vt:lpwstr>eyJoZGlkIjoiNTE4YjVjOTNiN2JhMmJhNDcyMzljM2YxOGNhOWY5MWMiLCJ1c2VySWQiOiIyOTE2MzE3OTYifQ==</vt:lpwstr>
  </property>
</Properties>
</file>