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附件8</w:t>
      </w:r>
    </w:p>
    <w:p w14:paraId="23050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陈剑忠事迹材料</w:t>
      </w:r>
    </w:p>
    <w:p w14:paraId="41FAD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政治素质与道德品质</w:t>
      </w:r>
    </w:p>
    <w:p w14:paraId="447A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陈剑忠同志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以习近平新时代中国特色社会主义思想为指导，认真贯彻落实党的路线方针政策。自2017年9月起，持续开展“共产党员流动红旗示范岗”评选活动，8年从未间断，2019年7月3日《湖南日报》专栏推介了这一做法，彰显了坚定的政治立场和较高的政治素质。在精准扶贫、疫情防控等工作中表现突出，获得广泛群众认可。如2020年2月疫情初期，公司向区抗疫指挥部及社会捐赠口罩30000只，区个私协会也积极捐赠口罩和蔬菜，展现了高尚的道德情操和社会责任感。</w:t>
      </w:r>
    </w:p>
    <w:p w14:paraId="4596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业务能力与创新能力</w:t>
      </w:r>
    </w:p>
    <w:p w14:paraId="79240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陈剑忠同志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能力突出，具有较强的事业心和责任感。在精准扶贫期间，以技能脱贫为抓手，培训无人机驾驶员1121人，购买无人机65架，培育飞防组织266家，通过南北联动、跨省作业的方式，提供就业岗位2100余个，人均半年收入7万元以上，充分发挥了骨干带头作用。</w:t>
      </w:r>
    </w:p>
    <w:p w14:paraId="3EACA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能力强，积极推动工作创新。2019年3月至今，发明“一水四用立体种养方法”专利，带动16万亩龙虾田调整产业结构，受益农户超过10万人。此外，陈剑忠还撰写了多篇学术论文，如《无人机技术在农作物病害监测中的应用及其教学方法研究》等，先后刊登在国家科技部主办的《前沿科学》上，为行业发展提供了理论支持和技术借鉴。</w:t>
      </w:r>
    </w:p>
    <w:p w14:paraId="2EE2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工作成效与责任担当</w:t>
      </w:r>
    </w:p>
    <w:p w14:paraId="3B2FC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陈剑忠同志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成效显著，认真履行岗位职责。公司修建国家级中型冷库——“三湘丰隆冷链物流配送中心”，为西湖及周边30余万农民的农产品保鲜、销售、输送提供坚强保障。2021年7月，协会被中个协评为“全国‘小个专’党建工作突出单位”，全省仅4家；2022年12月，公司获评常德市“农业产业化龙头企业”，2024年12月，被湖南省人民政府授予省级“农业产业化龙头企业”，这些成绩的取得，充分体现了其工作的实效性和责任担当。</w:t>
      </w:r>
    </w:p>
    <w:p w14:paraId="24BDD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发挥党支部的战斗堡垒作用和党员的先锋模范作用。西湖个私协会党支部与西湖电视台联合主办为期一年共24期的“我们私企有力量一一党建引领创新发展”专栏，承办“庆祝新中国成立70周年非公党建知识竞赛暨文艺汇演”，得到了市、区领导的称赞。2019年10月，党支部被中共湖南省非公综合党委评为“全省先进党组织”。</w:t>
      </w:r>
    </w:p>
    <w:p w14:paraId="59F1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群众评价与服务意识</w:t>
      </w:r>
    </w:p>
    <w:p w14:paraId="7D64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陈建忠同志严格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遵守个私协会章程，善于做群众工作，服务意识强。疫情后期，主动联系常德市建设银行为个体工商户融资贷款1650万元，促进复工复产，解决了个体工商户的燃眉之急，在个私协会和会员群众中有较好声誉。</w:t>
      </w:r>
    </w:p>
    <w:p w14:paraId="7173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开展各类活动，增强群众凝聚力和向心力。如2020年8月27日，党支部在西湖公园发起“制止餐饮浪费百店千人公开承诺签名仪式”，逾千人参加签名活动，8月28日《湖南日报》头条报道。2024年5月，党支部在全区快递外卖员中发起“火炬行动”，9月举办“中秋文艺表演座谈会”，加强了党对新就业群体的领导和服务。</w:t>
      </w:r>
    </w:p>
    <w:p w14:paraId="5DA3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EE0704-AC19-4732-AD9B-61450565C1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88DAC5-4F4E-4397-A6B3-0930AEA45B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A0E831D-BDAC-42F9-A7E0-D6A562450D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69D7E63-6B41-4CB7-B1D7-0BB810C52C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B0656"/>
    <w:rsid w:val="215A2BAB"/>
    <w:rsid w:val="27FB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1461</Words>
  <Characters>1701</Characters>
  <Lines>0</Lines>
  <Paragraphs>0</Paragraphs>
  <TotalTime>1</TotalTime>
  <ScaleCrop>false</ScaleCrop>
  <LinksUpToDate>false</LinksUpToDate>
  <CharactersWithSpaces>1704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2025-10-17T06:10:00Z</dcterms:created>
  <dc:creator>qinta</dc:creator>
  <cp:lastModifiedBy>覃涛</cp:lastModifiedBy>
  <dcterms:modified xsi:type="dcterms:W3CDTF">2025-11-17T02:38:56Z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eyJoZGlkIjoiNTE4YjVjOTNiN2JhMmJhNDcyMzljM2YxOGNhOWY5MWMiLCJ1c2VySWQiOiIyOTE2MzE3OTYifQ==</vt:lpwstr>
  </property>
  <property fmtid="{D5CDD505-2E9C-101B-9397-08002B2CF9AE}" pid="4" name="ICV">
    <vt:lpwstr>56787DC25F5744B8AD703940498A2DAA_12</vt:lpwstr>
  </property>
</Properties>
</file>