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00" w:lineRule="exact"/>
        <w:rPr>
          <w:rFonts w:ascii="Times New Roman" w:eastAsia="方正黑体_GBK" w:cs="Times New Roman" w:hAnsi="Times New Roman"/>
          <w:color w:val="auto"/>
          <w:spacing w:val="0"/>
          <w:szCs w:val="32"/>
          <w:lang w:val="en-US" w:eastAsia="zh-CN"/>
        </w:rPr>
      </w:pPr>
      <w:bookmarkStart w:id="0" w:name="_GoBack"/>
      <w:bookmarkEnd w:id="0"/>
      <w:r>
        <w:rPr>
          <w:rFonts w:ascii="Times New Roman" w:eastAsia="方正黑体_GBK" w:cs="Times New Roman" w:hAnsi="Times New Roman"/>
          <w:color w:val="auto"/>
          <w:spacing w:val="0"/>
          <w:szCs w:val="32"/>
        </w:rPr>
        <w:t>附件</w:t>
      </w:r>
      <w:r>
        <w:rPr>
          <w:rFonts w:ascii="Times New Roman" w:eastAsia="方正黑体_GBK" w:cs="Times New Roman" w:hAnsi="Times New Roman"/>
          <w:color w:val="auto"/>
          <w:spacing w:val="0"/>
          <w:szCs w:val="32"/>
          <w:lang w:val="en-US" w:eastAsia="zh-CN"/>
        </w:rPr>
        <w:t>2</w:t>
      </w:r>
    </w:p>
    <w:p>
      <w:pPr>
        <w:spacing w:line="600" w:lineRule="exact"/>
        <w:rPr>
          <w:rFonts w:ascii="Times New Roman" w:eastAsia="方正黑体_GBK" w:cs="Times New Roman" w:hAnsi="Times New Roman"/>
          <w:color w:val="auto"/>
          <w:spacing w:val="0"/>
          <w:szCs w:val="32"/>
        </w:rPr>
      </w:pPr>
    </w:p>
    <w:p>
      <w:pPr>
        <w:spacing w:line="600" w:lineRule="exact"/>
        <w:rPr>
          <w:rFonts w:ascii="Times New Roman" w:eastAsia="方正黑体_GBK" w:cs="Times New Roman" w:hAnsi="Times New Roman"/>
          <w:color w:val="auto"/>
          <w:spacing w:val="0"/>
          <w:szCs w:val="32"/>
        </w:rPr>
      </w:pPr>
    </w:p>
    <w:p>
      <w:pPr>
        <w:spacing w:line="660" w:lineRule="exact"/>
        <w:jc w:val="center"/>
        <w:rPr>
          <w:rFonts w:ascii="Times New Roman" w:eastAsia="方正小标宋_GBK" w:cs="Times New Roman" w:hAnsi="Times New Roman"/>
          <w:color w:val="auto"/>
          <w:sz w:val="44"/>
        </w:rPr>
      </w:pPr>
      <w:r>
        <w:rPr>
          <w:rFonts w:ascii="Times New Roman" w:eastAsia="方正小标宋_GBK" w:cs="Times New Roman" w:hAnsi="Times New Roman"/>
          <w:color w:val="auto"/>
          <w:spacing w:val="-1"/>
          <w:sz w:val="44"/>
          <w:lang w:eastAsia="zh-CN"/>
        </w:rPr>
        <w:t>常德市</w:t>
      </w:r>
      <w:r>
        <w:rPr>
          <w:rFonts w:ascii="Times New Roman" w:eastAsia="方正小标宋_GBK" w:cs="Times New Roman" w:hAnsi="Times New Roman"/>
          <w:color w:val="auto"/>
          <w:spacing w:val="-1"/>
          <w:sz w:val="44"/>
        </w:rPr>
        <w:t>知识产权战略推进</w:t>
      </w:r>
      <w:r>
        <w:rPr>
          <w:rFonts w:ascii="Times New Roman" w:eastAsia="方正小标宋_GBK" w:cs="Times New Roman" w:hAnsi="Times New Roman"/>
          <w:color w:val="auto"/>
          <w:sz w:val="44"/>
        </w:rPr>
        <w:t>专项</w:t>
      </w:r>
    </w:p>
    <w:p>
      <w:pPr>
        <w:spacing w:line="660" w:lineRule="exact"/>
        <w:jc w:val="center"/>
        <w:rPr>
          <w:rFonts w:ascii="Times New Roman" w:eastAsia="方正小标宋_GBK" w:cs="Times New Roman" w:hAnsi="Times New Roman"/>
          <w:color w:val="auto"/>
          <w:sz w:val="44"/>
        </w:rPr>
      </w:pPr>
      <w:r>
        <w:rPr>
          <w:rFonts w:ascii="Times New Roman" w:eastAsia="方正小标宋_GBK" w:cs="Times New Roman" w:hAnsi="Times New Roman"/>
          <w:color w:val="auto"/>
          <w:spacing w:val="47"/>
          <w:sz w:val="44"/>
        </w:rPr>
        <w:t>项</w:t>
      </w:r>
      <w:r>
        <w:rPr>
          <w:rFonts w:ascii="Times New Roman" w:eastAsia="方正小标宋_GBK" w:cs="Times New Roman" w:hAnsi="Times New Roman"/>
          <w:color w:val="auto"/>
          <w:spacing w:val="42"/>
          <w:sz w:val="44"/>
        </w:rPr>
        <w:t>目申报书（通表）</w:t>
      </w:r>
    </w:p>
    <w:p>
      <w:pPr>
        <w:tabs>
          <w:tab w:val="left" w:pos="3217"/>
        </w:tabs>
        <w:spacing w:line="660" w:lineRule="exact"/>
        <w:jc w:val="center"/>
        <w:rPr>
          <w:rFonts w:ascii="Times New Roman" w:eastAsia="方正小标宋_GBK" w:cs="Times New Roman" w:hAnsi="Times New Roman"/>
          <w:color w:val="auto"/>
          <w:sz w:val="44"/>
        </w:rPr>
      </w:pPr>
      <w:r>
        <w:rPr>
          <w:rFonts w:ascii="Times New Roman" w:eastAsia="方正小标宋_GBK" w:cs="Times New Roman" w:hAnsi="Times New Roman"/>
          <w:color w:val="auto"/>
          <w:spacing w:val="21"/>
          <w:sz w:val="44"/>
        </w:rPr>
        <w:t>（</w:t>
      </w:r>
      <w:r>
        <w:rPr>
          <w:rFonts w:ascii="Times New Roman" w:eastAsia="方正小标宋_GBK" w:cs="Times New Roman" w:hAnsi="Times New Roman" w:hint="eastAsia"/>
          <w:color w:val="auto"/>
          <w:spacing w:val="16"/>
          <w:sz w:val="44"/>
          <w:lang w:eastAsia="zh-CN"/>
        </w:rPr>
        <w:t>2026</w:t>
      </w:r>
      <w:r>
        <w:rPr>
          <w:rFonts w:ascii="Times New Roman" w:eastAsia="方正小标宋_GBK" w:cs="Times New Roman" w:hAnsi="Times New Roman"/>
          <w:color w:val="auto"/>
          <w:spacing w:val="16"/>
          <w:sz w:val="44"/>
        </w:rPr>
        <w:t>年度）</w:t>
      </w:r>
    </w:p>
    <w:p>
      <w:pPr>
        <w:spacing w:line="324" w:lineRule="auto"/>
        <w:rPr>
          <w:rFonts w:ascii="Times New Roman" w:eastAsia="方正仿宋_GBK" w:cs="Times New Roman" w:hAnsi="Times New Roman"/>
          <w:color w:val="auto"/>
          <w:szCs w:val="32"/>
        </w:rPr>
      </w:pPr>
    </w:p>
    <w:p>
      <w:pPr>
        <w:spacing w:line="324" w:lineRule="auto"/>
        <w:rPr>
          <w:rFonts w:ascii="Times New Roman" w:eastAsia="方正仿宋_GBK" w:cs="Times New Roman" w:hAnsi="Times New Roman"/>
          <w:color w:val="auto"/>
          <w:szCs w:val="32"/>
        </w:rPr>
      </w:pPr>
    </w:p>
    <w:p>
      <w:pPr>
        <w:spacing w:line="372" w:lineRule="auto"/>
        <w:ind w:leftChars="300" w:left="1104"/>
        <w:jc w:val="left"/>
        <w:rPr>
          <w:rFonts w:ascii="Times New Roman" w:eastAsia="方正仿宋_GBK" w:cs="Times New Roman" w:hAnsi="Times New Roman"/>
          <w:color w:val="auto"/>
          <w:spacing w:val="3"/>
          <w:szCs w:val="32"/>
          <w:u w:val="single"/>
        </w:rPr>
      </w:pPr>
      <w:r>
        <w:rPr>
          <w:rFonts w:ascii="Times New Roman" w:eastAsia="方正仿宋_GBK" w:cs="Times New Roman" w:hAnsi="Times New Roman"/>
          <w:color w:val="auto"/>
          <w:spacing w:val="6"/>
          <w:szCs w:val="32"/>
        </w:rPr>
        <w:t>项</w:t>
      </w:r>
      <w:r>
        <w:rPr>
          <w:rFonts w:ascii="Times New Roman" w:eastAsia="方正仿宋_GBK" w:cs="Times New Roman" w:hAnsi="Times New Roman"/>
          <w:color w:val="auto"/>
          <w:spacing w:val="3"/>
          <w:szCs w:val="32"/>
        </w:rPr>
        <w:t>目名称：</w:t>
      </w:r>
      <w:r>
        <w:rPr>
          <w:rFonts w:ascii="Times New Roman" w:eastAsia="方正仿宋_GBK" w:cs="Times New Roman" w:hAnsi="Times New Roman"/>
          <w:color w:val="auto"/>
          <w:spacing w:val="3"/>
          <w:szCs w:val="32"/>
          <w:u w:val="single"/>
        </w:rPr>
        <w:t xml:space="preserve">                               </w:t>
      </w:r>
    </w:p>
    <w:p>
      <w:pPr>
        <w:spacing w:line="372" w:lineRule="auto"/>
        <w:ind w:leftChars="300" w:left="1104"/>
        <w:jc w:val="left"/>
        <w:rPr>
          <w:rFonts w:ascii="Times New Roman" w:eastAsia="方正仿宋_GBK" w:cs="Times New Roman" w:hAnsi="Times New Roman"/>
          <w:color w:val="auto"/>
          <w:spacing w:val="-2"/>
          <w:szCs w:val="32"/>
          <w:u w:val="single"/>
        </w:rPr>
      </w:pPr>
      <w:r>
        <w:rPr>
          <w:rFonts w:ascii="Times New Roman" w:eastAsia="方正仿宋_GBK" w:cs="Times New Roman" w:hAnsi="Times New Roman"/>
          <w:color w:val="auto"/>
          <w:spacing w:val="-4"/>
          <w:szCs w:val="32"/>
        </w:rPr>
        <w:t>申请单位名称</w:t>
      </w:r>
      <w:r>
        <w:rPr>
          <w:rFonts w:ascii="Times New Roman" w:eastAsia="方正仿宋_GBK" w:cs="Times New Roman" w:hAnsi="Times New Roman"/>
          <w:color w:val="auto"/>
          <w:spacing w:val="3"/>
          <w:szCs w:val="32"/>
        </w:rPr>
        <w:t>：</w:t>
      </w:r>
      <w:r>
        <w:rPr>
          <w:rFonts w:ascii="Times New Roman" w:eastAsia="方正仿宋_GBK" w:cs="Times New Roman" w:hAnsi="Times New Roman"/>
          <w:color w:val="auto"/>
          <w:spacing w:val="-2"/>
          <w:szCs w:val="32"/>
          <w:u w:val="single"/>
        </w:rPr>
        <w:t xml:space="preserve">（公章）                      </w:t>
      </w:r>
    </w:p>
    <w:p>
      <w:pPr>
        <w:spacing w:line="372" w:lineRule="auto"/>
        <w:ind w:leftChars="300" w:left="1104"/>
        <w:jc w:val="left"/>
        <w:rPr>
          <w:rFonts w:ascii="Times New Roman" w:eastAsia="方正仿宋_GBK" w:cs="Times New Roman" w:hAnsi="Times New Roman"/>
          <w:color w:val="auto"/>
          <w:spacing w:val="-6"/>
          <w:szCs w:val="32"/>
          <w:u w:val="single"/>
        </w:rPr>
      </w:pPr>
      <w:r>
        <w:rPr>
          <w:rFonts w:ascii="Times New Roman" w:eastAsia="方正仿宋_GBK" w:cs="Times New Roman" w:hAnsi="Times New Roman"/>
          <w:color w:val="auto"/>
          <w:spacing w:val="-12"/>
          <w:szCs w:val="32"/>
        </w:rPr>
        <w:t>项</w:t>
      </w:r>
      <w:r>
        <w:rPr>
          <w:rFonts w:ascii="Times New Roman" w:eastAsia="方正仿宋_GBK" w:cs="Times New Roman" w:hAnsi="Times New Roman"/>
          <w:color w:val="auto"/>
          <w:spacing w:val="-7"/>
          <w:szCs w:val="32"/>
        </w:rPr>
        <w:t>目</w:t>
      </w:r>
      <w:r>
        <w:rPr>
          <w:rFonts w:ascii="Times New Roman" w:eastAsia="方正仿宋_GBK" w:cs="Times New Roman" w:hAnsi="Times New Roman"/>
          <w:color w:val="auto"/>
          <w:spacing w:val="-6"/>
          <w:szCs w:val="32"/>
        </w:rPr>
        <w:t>负责人</w:t>
      </w:r>
      <w:r>
        <w:rPr>
          <w:rFonts w:ascii="Times New Roman" w:eastAsia="方正仿宋_GBK" w:cs="Times New Roman" w:hAnsi="Times New Roman"/>
          <w:color w:val="auto"/>
          <w:spacing w:val="3"/>
          <w:szCs w:val="32"/>
        </w:rPr>
        <w:t>：</w:t>
      </w:r>
      <w:r>
        <w:rPr>
          <w:rFonts w:ascii="Times New Roman" w:eastAsia="方正仿宋_GBK" w:cs="Times New Roman" w:hAnsi="Times New Roman"/>
          <w:color w:val="auto"/>
          <w:spacing w:val="3"/>
          <w:szCs w:val="32"/>
          <w:u w:val="single"/>
        </w:rPr>
        <w:t xml:space="preserve">                              </w:t>
      </w:r>
    </w:p>
    <w:p>
      <w:pPr>
        <w:spacing w:line="372" w:lineRule="auto"/>
        <w:ind w:leftChars="300" w:left="1104"/>
        <w:jc w:val="left"/>
        <w:rPr>
          <w:rFonts w:ascii="Times New Roman" w:eastAsia="方正仿宋_GBK" w:cs="Times New Roman" w:hAnsi="Times New Roman"/>
          <w:color w:val="auto"/>
          <w:spacing w:val="3"/>
          <w:szCs w:val="32"/>
          <w:u w:val="single"/>
        </w:rPr>
      </w:pPr>
      <w:r>
        <w:rPr>
          <w:rFonts w:ascii="Times New Roman" w:eastAsia="方正仿宋_GBK" w:cs="Times New Roman" w:hAnsi="Times New Roman"/>
          <w:color w:val="auto"/>
          <w:spacing w:val="6"/>
          <w:szCs w:val="32"/>
        </w:rPr>
        <w:t>联系</w:t>
      </w:r>
      <w:r>
        <w:rPr>
          <w:rFonts w:ascii="Times New Roman" w:eastAsia="方正仿宋_GBK" w:cs="Times New Roman" w:hAnsi="Times New Roman"/>
          <w:color w:val="auto"/>
          <w:spacing w:val="3"/>
          <w:szCs w:val="32"/>
        </w:rPr>
        <w:t>电话：</w:t>
      </w:r>
      <w:r>
        <w:rPr>
          <w:rFonts w:ascii="Times New Roman" w:eastAsia="方正仿宋_GBK" w:cs="Times New Roman" w:hAnsi="Times New Roman"/>
          <w:color w:val="auto"/>
          <w:spacing w:val="3"/>
          <w:szCs w:val="32"/>
          <w:u w:val="single"/>
        </w:rPr>
        <w:t xml:space="preserve">                               </w:t>
      </w:r>
    </w:p>
    <w:p>
      <w:pPr>
        <w:spacing w:line="372" w:lineRule="auto"/>
        <w:ind w:leftChars="300" w:left="1104"/>
        <w:jc w:val="left"/>
        <w:rPr>
          <w:rFonts w:ascii="Times New Roman" w:eastAsia="方正仿宋_GBK" w:cs="Times New Roman" w:hAnsi="Times New Roman"/>
          <w:color w:val="auto"/>
          <w:spacing w:val="-1"/>
          <w:szCs w:val="32"/>
        </w:rPr>
      </w:pPr>
      <w:r>
        <w:rPr>
          <w:rFonts w:ascii="Times New Roman" w:eastAsia="方正仿宋_GBK" w:cs="Times New Roman" w:hAnsi="Times New Roman"/>
          <w:color w:val="auto"/>
          <w:spacing w:val="-1"/>
          <w:szCs w:val="32"/>
        </w:rPr>
        <w:t>推荐单位名称：</w:t>
      </w:r>
      <w:r>
        <w:rPr>
          <w:rFonts w:ascii="Times New Roman" w:eastAsia="方正仿宋_GBK" w:cs="Times New Roman" w:hAnsi="Times New Roman"/>
          <w:color w:val="auto"/>
          <w:spacing w:val="3"/>
          <w:szCs w:val="32"/>
          <w:u w:val="single"/>
        </w:rPr>
        <w:t xml:space="preserve">                            </w:t>
      </w:r>
    </w:p>
    <w:p>
      <w:pPr>
        <w:spacing w:line="372" w:lineRule="auto"/>
        <w:ind w:leftChars="300" w:left="1104"/>
        <w:jc w:val="left"/>
        <w:rPr>
          <w:rFonts w:ascii="Times New Roman" w:eastAsia="方正仿宋_GBK" w:cs="Times New Roman" w:hAnsi="Times New Roman"/>
          <w:color w:val="auto"/>
          <w:szCs w:val="32"/>
        </w:rPr>
      </w:pPr>
      <w:r>
        <w:rPr>
          <w:rFonts w:ascii="Times New Roman" w:eastAsia="方正仿宋_GBK" w:cs="Times New Roman" w:hAnsi="Times New Roman"/>
          <w:color w:val="auto"/>
          <w:spacing w:val="23"/>
          <w:szCs w:val="32"/>
        </w:rPr>
        <w:t>填</w:t>
      </w:r>
      <w:r>
        <w:rPr>
          <w:rFonts w:ascii="Times New Roman" w:eastAsia="方正仿宋_GBK" w:cs="Times New Roman" w:hAnsi="Times New Roman"/>
          <w:color w:val="auto"/>
          <w:spacing w:val="21"/>
          <w:szCs w:val="32"/>
        </w:rPr>
        <w:t>报日期：</w:t>
      </w:r>
      <w:r>
        <w:rPr>
          <w:rFonts w:ascii="Times New Roman" w:eastAsia="方正仿宋_GBK" w:cs="Times New Roman" w:hAnsi="Times New Roman"/>
          <w:color w:val="auto"/>
          <w:spacing w:val="21"/>
          <w:szCs w:val="32"/>
          <w:u w:val="single"/>
        </w:rPr>
        <w:t xml:space="preserve">       </w:t>
      </w:r>
      <w:r>
        <w:rPr>
          <w:rFonts w:ascii="Times New Roman" w:eastAsia="方正仿宋_GBK" w:cs="Times New Roman" w:hAnsi="Times New Roman"/>
          <w:color w:val="auto"/>
          <w:spacing w:val="21"/>
          <w:szCs w:val="32"/>
        </w:rPr>
        <w:t>年</w:t>
      </w:r>
      <w:r>
        <w:rPr>
          <w:rFonts w:ascii="Times New Roman" w:eastAsia="方正仿宋_GBK" w:cs="Times New Roman" w:hAnsi="Times New Roman"/>
          <w:color w:val="auto"/>
          <w:spacing w:val="21"/>
          <w:szCs w:val="32"/>
          <w:u w:val="single"/>
        </w:rPr>
        <w:t xml:space="preserve">      </w:t>
      </w:r>
      <w:r>
        <w:rPr>
          <w:rFonts w:ascii="Times New Roman" w:eastAsia="方正仿宋_GBK" w:cs="Times New Roman" w:hAnsi="Times New Roman"/>
          <w:color w:val="auto"/>
          <w:spacing w:val="21"/>
          <w:szCs w:val="32"/>
        </w:rPr>
        <w:t>月</w:t>
      </w:r>
      <w:r>
        <w:rPr>
          <w:rFonts w:ascii="Times New Roman" w:eastAsia="方正仿宋_GBK" w:cs="Times New Roman" w:hAnsi="Times New Roman"/>
          <w:color w:val="auto"/>
          <w:spacing w:val="21"/>
          <w:szCs w:val="32"/>
          <w:u w:val="single"/>
        </w:rPr>
        <w:t xml:space="preserve">      </w:t>
      </w:r>
      <w:r>
        <w:rPr>
          <w:rFonts w:ascii="Times New Roman" w:eastAsia="方正仿宋_GBK" w:cs="Times New Roman" w:hAnsi="Times New Roman"/>
          <w:color w:val="auto"/>
          <w:spacing w:val="21"/>
          <w:szCs w:val="32"/>
        </w:rPr>
        <w:t>日</w:t>
      </w:r>
    </w:p>
    <w:p>
      <w:pPr>
        <w:spacing w:line="252" w:lineRule="auto"/>
        <w:rPr>
          <w:rFonts w:ascii="Times New Roman" w:eastAsia="方正仿宋_GBK" w:cs="Times New Roman" w:hAnsi="Times New Roman"/>
          <w:color w:val="auto"/>
          <w:szCs w:val="32"/>
        </w:rPr>
      </w:pPr>
    </w:p>
    <w:p>
      <w:pPr>
        <w:spacing w:line="252" w:lineRule="auto"/>
        <w:rPr>
          <w:rFonts w:ascii="Times New Roman" w:eastAsia="方正仿宋_GBK" w:cs="Times New Roman" w:hAnsi="Times New Roman"/>
          <w:color w:val="auto"/>
          <w:szCs w:val="32"/>
        </w:rPr>
      </w:pPr>
    </w:p>
    <w:p>
      <w:pPr>
        <w:spacing w:line="252" w:lineRule="auto"/>
        <w:rPr>
          <w:rFonts w:ascii="Times New Roman" w:eastAsia="方正仿宋_GBK" w:cs="Times New Roman" w:hAnsi="Times New Roman"/>
          <w:color w:val="auto"/>
          <w:szCs w:val="32"/>
        </w:rPr>
      </w:pPr>
    </w:p>
    <w:p>
      <w:pPr>
        <w:spacing w:line="252" w:lineRule="auto"/>
        <w:rPr>
          <w:rFonts w:ascii="Times New Roman" w:eastAsia="方正仿宋_GBK" w:cs="Times New Roman" w:hAnsi="Times New Roman"/>
          <w:color w:val="auto"/>
          <w:szCs w:val="32"/>
        </w:rPr>
      </w:pPr>
    </w:p>
    <w:p>
      <w:pPr>
        <w:spacing w:line="252" w:lineRule="auto"/>
        <w:rPr>
          <w:rFonts w:ascii="Times New Roman" w:eastAsia="方正仿宋_GBK" w:cs="Times New Roman" w:hAnsi="Times New Roman"/>
          <w:color w:val="auto"/>
          <w:szCs w:val="32"/>
        </w:rPr>
      </w:pPr>
    </w:p>
    <w:p>
      <w:pPr>
        <w:spacing w:line="600" w:lineRule="exact"/>
        <w:jc w:val="center"/>
        <w:rPr>
          <w:rFonts w:ascii="Times New Roman" w:eastAsia="方正楷体_GBK" w:cs="Times New Roman" w:hAnsi="Times New Roman"/>
          <w:color w:val="auto"/>
          <w:spacing w:val="-2"/>
          <w:position w:val="1"/>
          <w:szCs w:val="32"/>
        </w:rPr>
      </w:pPr>
      <w:r>
        <w:rPr>
          <w:rFonts w:ascii="Times New Roman" w:eastAsia="方正楷体_GBK" w:cs="Times New Roman" w:hAnsi="Times New Roman"/>
          <w:color w:val="auto"/>
          <w:spacing w:val="-2"/>
          <w:position w:val="1"/>
          <w:szCs w:val="32"/>
          <w:lang w:eastAsia="zh-CN"/>
        </w:rPr>
        <w:t>常德市</w:t>
      </w:r>
      <w:r>
        <w:rPr>
          <w:rFonts w:ascii="Times New Roman" w:eastAsia="方正楷体_GBK" w:cs="Times New Roman" w:hAnsi="Times New Roman"/>
          <w:color w:val="auto"/>
          <w:spacing w:val="-2"/>
          <w:position w:val="1"/>
          <w:szCs w:val="32"/>
        </w:rPr>
        <w:t>市场监督管理局（知识产权局）制</w:t>
      </w:r>
    </w:p>
    <w:p>
      <w:pPr>
        <w:spacing w:line="600" w:lineRule="exact"/>
        <w:jc w:val="center"/>
        <w:rPr>
          <w:rFonts w:ascii="Times New Roman" w:eastAsia="方正楷体_GBK" w:cs="Times New Roman" w:hAnsi="Times New Roman"/>
          <w:color w:val="auto"/>
          <w:spacing w:val="-1"/>
          <w:position w:val="1"/>
          <w:szCs w:val="32"/>
        </w:rPr>
      </w:pPr>
      <w:r>
        <w:rPr>
          <w:rFonts w:ascii="Times New Roman" w:eastAsia="方正楷体_GBK" w:cs="Times New Roman" w:hAnsi="Times New Roman" w:hint="eastAsia"/>
          <w:color w:val="auto"/>
          <w:spacing w:val="-2"/>
          <w:position w:val="1"/>
          <w:szCs w:val="32"/>
          <w:lang w:eastAsia="zh-CN"/>
        </w:rPr>
        <w:t>2026</w:t>
      </w:r>
      <w:r>
        <w:rPr>
          <w:rFonts w:ascii="Times New Roman" w:eastAsia="方正楷体_GBK" w:cs="Times New Roman" w:hAnsi="Times New Roman"/>
          <w:color w:val="auto"/>
          <w:spacing w:val="-1"/>
          <w:position w:val="1"/>
          <w:szCs w:val="32"/>
        </w:rPr>
        <w:t>年</w:t>
      </w:r>
      <w:r>
        <w:rPr>
          <w:rFonts w:ascii="Times New Roman" w:eastAsia="方正楷体_GBK" w:cs="Times New Roman" w:hAnsi="Times New Roman" w:hint="eastAsia"/>
          <w:color w:val="auto"/>
          <w:spacing w:val="-1"/>
          <w:position w:val="1"/>
          <w:szCs w:val="32"/>
          <w:lang w:val="en-US" w:eastAsia="zh-CN"/>
        </w:rPr>
        <w:t>5</w:t>
      </w:r>
      <w:r>
        <w:rPr>
          <w:rFonts w:ascii="Times New Roman" w:eastAsia="方正楷体_GBK" w:cs="Times New Roman" w:hAnsi="Times New Roman"/>
          <w:color w:val="auto"/>
          <w:spacing w:val="-1"/>
          <w:position w:val="1"/>
          <w:szCs w:val="32"/>
        </w:rPr>
        <w:t>月</w:t>
      </w:r>
    </w:p>
    <w:p>
      <w:pPr>
        <w:spacing w:line="600" w:lineRule="exact"/>
        <w:ind w:firstLineChars="200" w:firstLine="636"/>
        <w:rPr>
          <w:rFonts w:ascii="Times New Roman" w:eastAsia="方正黑体_GBK" w:cs="Times New Roman" w:hAnsi="Times New Roman"/>
          <w:color w:val="auto"/>
          <w:szCs w:val="32"/>
        </w:rPr>
      </w:pPr>
      <w:r>
        <w:rPr>
          <w:rFonts w:ascii="Times New Roman" w:eastAsia="方正仿宋_GBK" w:cs="Times New Roman" w:hAnsi="Times New Roman"/>
          <w:color w:val="auto"/>
          <w:spacing w:val="-1"/>
          <w:position w:val="1"/>
          <w:szCs w:val="32"/>
        </w:rPr>
        <w:br w:type="page"/>
      </w:r>
      <w:r>
        <w:rPr>
          <w:rFonts w:ascii="Times New Roman" w:eastAsia="方正黑体_GBK" w:cs="Times New Roman" w:hAnsi="Times New Roman"/>
          <w:color w:val="auto"/>
          <w:spacing w:val="-2"/>
          <w:szCs w:val="32"/>
        </w:rPr>
        <w:t>一、项目基本信</w:t>
      </w:r>
      <w:r>
        <w:rPr>
          <w:rFonts w:ascii="Times New Roman" w:eastAsia="方正黑体_GBK" w:cs="Times New Roman" w:hAnsi="Times New Roman"/>
          <w:color w:val="auto"/>
          <w:spacing w:val="-1"/>
          <w:szCs w:val="32"/>
        </w:rPr>
        <w:t>息</w:t>
      </w:r>
    </w:p>
    <w:tbl>
      <w:tblPr>
        <w:jc w:val="center"/>
        <w:tblW w:w="90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727"/>
        <w:gridCol w:w="1777"/>
        <w:gridCol w:w="382"/>
        <w:gridCol w:w="1632"/>
        <w:gridCol w:w="73"/>
        <w:gridCol w:w="490"/>
        <w:gridCol w:w="526"/>
        <w:gridCol w:w="1092"/>
        <w:gridCol w:w="727"/>
        <w:gridCol w:w="182"/>
        <w:gridCol w:w="1464"/>
      </w:tblGrid>
      <w:tr>
        <w:trPr>
          <w:trHeight w:val="700"/>
        </w:trPr>
        <w:tc>
          <w:tcPr>
            <w:tcW w:w="2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6"/>
                <w:sz w:val="28"/>
                <w:szCs w:val="28"/>
              </w:rPr>
              <w:t>项</w:t>
            </w:r>
            <w:r>
              <w:rPr>
                <w:rFonts w:ascii="Times New Roman" w:eastAsia="方正仿宋_GBK" w:cs="Times New Roman" w:hAnsi="Times New Roman"/>
                <w:color w:val="auto"/>
                <w:spacing w:val="5"/>
                <w:sz w:val="28"/>
                <w:szCs w:val="28"/>
              </w:rPr>
              <w:t>目名称</w:t>
            </w:r>
          </w:p>
        </w:tc>
        <w:tc>
          <w:tcPr>
            <w:tcW w:w="6568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684"/>
        </w:trPr>
        <w:tc>
          <w:tcPr>
            <w:tcW w:w="25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6"/>
                <w:sz w:val="28"/>
                <w:szCs w:val="28"/>
              </w:rPr>
              <w:t>项</w:t>
            </w:r>
            <w:r>
              <w:rPr>
                <w:rFonts w:ascii="Times New Roman" w:eastAsia="方正仿宋_GBK" w:cs="Times New Roman" w:hAnsi="Times New Roman"/>
                <w:color w:val="auto"/>
                <w:spacing w:val="5"/>
                <w:sz w:val="28"/>
                <w:szCs w:val="28"/>
              </w:rPr>
              <w:t>目属性</w:t>
            </w:r>
          </w:p>
        </w:tc>
        <w:tc>
          <w:tcPr>
            <w:tcW w:w="6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4"/>
                <w:sz w:val="28"/>
                <w:szCs w:val="28"/>
              </w:rPr>
              <w:t>1．新增项目</w:t>
            </w:r>
            <w:r>
              <w:rPr>
                <w:rFonts w:ascii="Times New Roman" w:eastAsia="方正仿宋_GBK" w:cs="Times New Roman" w:hAnsi="Times New Roman"/>
                <w:color w:val="auto"/>
                <w:spacing w:val="2"/>
                <w:sz w:val="28"/>
                <w:szCs w:val="28"/>
              </w:rPr>
              <w:sym w:font="Wingdings 2" w:char="F052"/>
            </w:r>
            <w:r>
              <w:rPr>
                <w:rFonts w:ascii="Times New Roman" w:eastAsia="方正仿宋_GBK" w:cs="Times New Roman" w:hAnsi="Times New Roman"/>
                <w:color w:val="auto"/>
                <w:spacing w:val="4"/>
                <w:sz w:val="28"/>
                <w:szCs w:val="28"/>
                <w:lang w:eastAsia="zh-CN"/>
              </w:rPr>
              <w:t>　　</w:t>
            </w:r>
            <w:r>
              <w:rPr>
                <w:rFonts w:ascii="Times New Roman" w:eastAsia="方正仿宋_GBK" w:cs="Times New Roman" w:hAnsi="Times New Roman"/>
                <w:color w:val="auto"/>
                <w:spacing w:val="2"/>
                <w:sz w:val="28"/>
                <w:szCs w:val="28"/>
              </w:rPr>
              <w:t>2．延续项目</w:t>
            </w:r>
            <w:r>
              <w:rPr>
                <w:rFonts w:ascii="Times New Roman" w:eastAsia="方正仿宋_GBK" w:cs="Times New Roman" w:hAnsi="Times New Roman"/>
                <w:color w:val="auto"/>
                <w:spacing w:val="2"/>
                <w:sz w:val="28"/>
                <w:szCs w:val="28"/>
              </w:rPr>
              <w:sym w:font="Wingdings 2" w:char="F052"/>
            </w:r>
          </w:p>
        </w:tc>
      </w:tr>
      <w:tr>
        <w:trPr>
          <w:trHeight w:val="684"/>
        </w:trPr>
        <w:tc>
          <w:tcPr>
            <w:tcW w:w="25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10"/>
                <w:sz w:val="28"/>
                <w:szCs w:val="28"/>
                <w:lang w:eastAsia="zh-CN"/>
              </w:rPr>
              <w:t>项目实施</w:t>
            </w:r>
            <w:r>
              <w:rPr>
                <w:rFonts w:ascii="Times New Roman" w:eastAsia="方正仿宋_GBK" w:cs="Times New Roman" w:hAnsi="Times New Roman"/>
                <w:color w:val="auto"/>
                <w:spacing w:val="7"/>
                <w:sz w:val="28"/>
                <w:szCs w:val="28"/>
              </w:rPr>
              <w:t>起止日期</w:t>
            </w:r>
          </w:p>
        </w:tc>
        <w:tc>
          <w:tcPr>
            <w:tcW w:w="6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  <w:t>至</w:t>
            </w:r>
          </w:p>
        </w:tc>
      </w:tr>
      <w:tr>
        <w:trPr>
          <w:trHeight w:val="685"/>
        </w:trPr>
        <w:tc>
          <w:tcPr>
            <w:tcW w:w="25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12"/>
                <w:sz w:val="28"/>
                <w:szCs w:val="28"/>
              </w:rPr>
              <w:t>项</w:t>
            </w:r>
            <w:r>
              <w:rPr>
                <w:rFonts w:ascii="Times New Roman" w:eastAsia="方正仿宋_GBK" w:cs="Times New Roman" w:hAnsi="Times New Roman"/>
                <w:color w:val="auto"/>
                <w:spacing w:val="7"/>
                <w:sz w:val="28"/>
                <w:szCs w:val="28"/>
              </w:rPr>
              <w:t>目申请单位名称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8"/>
                <w:sz w:val="24"/>
                <w:szCs w:val="24"/>
              </w:rPr>
              <w:t>统</w:t>
            </w:r>
            <w:r>
              <w:rPr>
                <w:rFonts w:ascii="Times New Roman" w:eastAsia="方正仿宋_GBK" w:cs="Times New Roman" w:hAnsi="Times New Roman"/>
                <w:color w:val="auto"/>
                <w:spacing w:val="7"/>
                <w:sz w:val="24"/>
                <w:szCs w:val="24"/>
              </w:rPr>
              <w:t>一社会信用代码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685"/>
        </w:trPr>
        <w:tc>
          <w:tcPr>
            <w:tcW w:w="25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  <w:t>法</w:t>
            </w:r>
            <w:r>
              <w:rPr>
                <w:rFonts w:ascii="Times New Roman" w:eastAsia="方正仿宋_GBK" w:cs="Times New Roman" w:hAnsi="Times New Roman"/>
                <w:color w:val="auto"/>
                <w:spacing w:val="2"/>
                <w:sz w:val="28"/>
                <w:szCs w:val="28"/>
              </w:rPr>
              <w:t>人代表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5"/>
                <w:sz w:val="28"/>
                <w:szCs w:val="28"/>
              </w:rPr>
              <w:t>单</w:t>
            </w:r>
            <w:r>
              <w:rPr>
                <w:rFonts w:ascii="Times New Roman" w:eastAsia="方正仿宋_GBK" w:cs="Times New Roman" w:hAnsi="Times New Roman"/>
                <w:color w:val="auto"/>
                <w:spacing w:val="4"/>
                <w:sz w:val="28"/>
                <w:szCs w:val="28"/>
              </w:rPr>
              <w:t>位性质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684"/>
        </w:trPr>
        <w:tc>
          <w:tcPr>
            <w:tcW w:w="25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6"/>
                <w:sz w:val="28"/>
                <w:szCs w:val="28"/>
              </w:rPr>
              <w:t>通</w:t>
            </w:r>
            <w:r>
              <w:rPr>
                <w:rFonts w:ascii="Times New Roman" w:eastAsia="方正仿宋_GBK" w:cs="Times New Roman" w:hAnsi="Times New Roman"/>
                <w:color w:val="auto"/>
                <w:spacing w:val="5"/>
                <w:sz w:val="28"/>
                <w:szCs w:val="28"/>
              </w:rPr>
              <w:t>讯地址</w:t>
            </w:r>
          </w:p>
        </w:tc>
        <w:tc>
          <w:tcPr>
            <w:tcW w:w="3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1"/>
                <w:sz w:val="28"/>
                <w:szCs w:val="28"/>
              </w:rPr>
              <w:t>邮</w:t>
            </w:r>
            <w:r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  <w:t>政编码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685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25"/>
                <w:sz w:val="28"/>
                <w:szCs w:val="28"/>
              </w:rPr>
              <w:t>项</w:t>
            </w:r>
            <w:r>
              <w:rPr>
                <w:rFonts w:ascii="Times New Roman" w:eastAsia="方正仿宋_GBK" w:cs="Times New Roman" w:hAnsi="Times New Roman"/>
                <w:color w:val="auto"/>
                <w:spacing w:val="25"/>
                <w:position w:val="2"/>
                <w:sz w:val="28"/>
                <w:szCs w:val="28"/>
              </w:rPr>
              <w:t>目</w:t>
            </w:r>
            <w:r>
              <w:rPr>
                <w:rFonts w:ascii="Times New Roman" w:eastAsia="方正仿宋_GBK" w:cs="Times New Roman" w:hAnsi="Times New Roman"/>
                <w:color w:val="auto"/>
                <w:spacing w:val="25"/>
                <w:sz w:val="28"/>
                <w:szCs w:val="28"/>
              </w:rPr>
              <w:t>负责</w:t>
            </w:r>
            <w:r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  <w:t>人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11"/>
                <w:sz w:val="28"/>
                <w:szCs w:val="28"/>
              </w:rPr>
              <w:t>姓</w:t>
            </w:r>
            <w:r>
              <w:rPr>
                <w:rFonts w:ascii="Times New Roman" w:eastAsia="方正仿宋_GBK" w:cs="Times New Roman" w:hAnsi="Times New Roman"/>
                <w:color w:val="auto"/>
                <w:spacing w:val="10"/>
                <w:sz w:val="28"/>
                <w:szCs w:val="28"/>
              </w:rPr>
              <w:t>名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25"/>
                <w:sz w:val="28"/>
                <w:szCs w:val="28"/>
              </w:rPr>
              <w:t>项</w:t>
            </w:r>
            <w:r>
              <w:rPr>
                <w:rFonts w:ascii="Times New Roman" w:eastAsia="方正仿宋_GBK" w:cs="Times New Roman" w:hAnsi="Times New Roman"/>
                <w:color w:val="auto"/>
                <w:spacing w:val="25"/>
                <w:position w:val="2"/>
                <w:sz w:val="28"/>
                <w:szCs w:val="28"/>
              </w:rPr>
              <w:t>目</w:t>
            </w:r>
            <w:r>
              <w:rPr>
                <w:rFonts w:ascii="Times New Roman" w:eastAsia="方正仿宋_GBK" w:cs="Times New Roman" w:hAnsi="Times New Roman"/>
                <w:color w:val="auto"/>
                <w:spacing w:val="25"/>
                <w:sz w:val="28"/>
                <w:szCs w:val="28"/>
              </w:rPr>
              <w:t>联系</w:t>
            </w:r>
            <w:r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  <w:t>人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11"/>
                <w:sz w:val="28"/>
                <w:szCs w:val="28"/>
              </w:rPr>
              <w:t>姓</w:t>
            </w:r>
            <w:r>
              <w:rPr>
                <w:rFonts w:ascii="Times New Roman" w:eastAsia="方正仿宋_GBK" w:cs="Times New Roman" w:hAnsi="Times New Roman"/>
                <w:color w:val="auto"/>
                <w:spacing w:val="10"/>
                <w:sz w:val="28"/>
                <w:szCs w:val="28"/>
              </w:rPr>
              <w:t>名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685"/>
        </w:trPr>
        <w:tc>
          <w:tcPr>
            <w:tcW w:w="72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/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10"/>
                <w:sz w:val="28"/>
                <w:szCs w:val="28"/>
              </w:rPr>
              <w:t>职</w:t>
            </w:r>
            <w:r>
              <w:rPr>
                <w:rFonts w:ascii="Times New Roman" w:eastAsia="方正仿宋_GBK" w:cs="Times New Roman" w:hAnsi="Times New Roman"/>
                <w:color w:val="auto"/>
                <w:spacing w:val="9"/>
                <w:sz w:val="28"/>
                <w:szCs w:val="28"/>
              </w:rPr>
              <w:t>务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/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10"/>
                <w:sz w:val="28"/>
                <w:szCs w:val="28"/>
              </w:rPr>
              <w:t>职</w:t>
            </w:r>
            <w:r>
              <w:rPr>
                <w:rFonts w:ascii="Times New Roman" w:eastAsia="方正仿宋_GBK" w:cs="Times New Roman" w:hAnsi="Times New Roman"/>
                <w:color w:val="auto"/>
                <w:spacing w:val="9"/>
                <w:sz w:val="28"/>
                <w:szCs w:val="28"/>
              </w:rPr>
              <w:t>务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685"/>
        </w:trPr>
        <w:tc>
          <w:tcPr>
            <w:tcW w:w="72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/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4"/>
                <w:sz w:val="28"/>
                <w:szCs w:val="28"/>
              </w:rPr>
              <w:t>电</w:t>
            </w:r>
            <w:r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  <w:t>话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/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4"/>
                <w:sz w:val="28"/>
                <w:szCs w:val="28"/>
              </w:rPr>
              <w:t>电</w:t>
            </w:r>
            <w:r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  <w:t>话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685"/>
        </w:trPr>
        <w:tc>
          <w:tcPr>
            <w:tcW w:w="72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/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9"/>
                <w:sz w:val="28"/>
                <w:szCs w:val="28"/>
              </w:rPr>
              <w:t>手</w:t>
            </w:r>
            <w:r>
              <w:rPr>
                <w:rFonts w:ascii="Times New Roman" w:eastAsia="方正仿宋_GBK" w:cs="Times New Roman" w:hAnsi="Times New Roman"/>
                <w:color w:val="auto"/>
                <w:spacing w:val="8"/>
                <w:sz w:val="28"/>
                <w:szCs w:val="28"/>
              </w:rPr>
              <w:t>机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/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9"/>
                <w:sz w:val="28"/>
                <w:szCs w:val="28"/>
              </w:rPr>
              <w:t>手</w:t>
            </w:r>
            <w:r>
              <w:rPr>
                <w:rFonts w:ascii="Times New Roman" w:eastAsia="方正仿宋_GBK" w:cs="Times New Roman" w:hAnsi="Times New Roman"/>
                <w:color w:val="auto"/>
                <w:spacing w:val="8"/>
                <w:sz w:val="28"/>
                <w:szCs w:val="28"/>
              </w:rPr>
              <w:t>机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685"/>
        </w:trPr>
        <w:tc>
          <w:tcPr>
            <w:tcW w:w="72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/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  <w:t>E</w:t>
            </w:r>
            <w:r>
              <w:rPr>
                <w:rFonts w:ascii="Times New Roman" w:eastAsia="方正仿宋_GBK" w:cs="Times New Roman" w:hAnsi="Times New Roman"/>
                <w:color w:val="auto"/>
                <w:spacing w:val="21"/>
                <w:sz w:val="28"/>
                <w:szCs w:val="28"/>
              </w:rPr>
              <w:t>-</w:t>
            </w:r>
            <w:r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  <w:t>Mail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/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  <w:t>E</w:t>
            </w:r>
            <w:r>
              <w:rPr>
                <w:rFonts w:ascii="Times New Roman" w:eastAsia="方正仿宋_GBK" w:cs="Times New Roman" w:hAnsi="Times New Roman"/>
                <w:color w:val="auto"/>
                <w:spacing w:val="21"/>
                <w:sz w:val="28"/>
                <w:szCs w:val="28"/>
              </w:rPr>
              <w:t>-</w:t>
            </w:r>
            <w:r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  <w:t>Mail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685"/>
        </w:trPr>
        <w:tc>
          <w:tcPr>
            <w:tcW w:w="72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/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8"/>
                <w:sz w:val="28"/>
                <w:szCs w:val="28"/>
              </w:rPr>
              <w:t>传</w:t>
            </w:r>
            <w:r>
              <w:rPr>
                <w:rFonts w:ascii="Times New Roman" w:eastAsia="方正仿宋_GBK" w:cs="Times New Roman" w:hAnsi="Times New Roman"/>
                <w:color w:val="auto"/>
                <w:spacing w:val="5"/>
                <w:sz w:val="28"/>
                <w:szCs w:val="28"/>
              </w:rPr>
              <w:t>真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/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8"/>
                <w:sz w:val="28"/>
                <w:szCs w:val="28"/>
              </w:rPr>
              <w:t>传</w:t>
            </w:r>
            <w:r>
              <w:rPr>
                <w:rFonts w:ascii="Times New Roman" w:eastAsia="方正仿宋_GBK" w:cs="Times New Roman" w:hAnsi="Times New Roman"/>
                <w:color w:val="auto"/>
                <w:spacing w:val="5"/>
                <w:sz w:val="28"/>
                <w:szCs w:val="28"/>
              </w:rPr>
              <w:t>真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685"/>
        </w:trPr>
        <w:tc>
          <w:tcPr>
            <w:tcW w:w="25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8"/>
                <w:sz w:val="28"/>
                <w:szCs w:val="28"/>
              </w:rPr>
              <w:t>合</w:t>
            </w:r>
            <w:r>
              <w:rPr>
                <w:rFonts w:ascii="Times New Roman" w:eastAsia="方正仿宋_GBK" w:cs="Times New Roman" w:hAnsi="Times New Roman"/>
                <w:color w:val="auto"/>
                <w:spacing w:val="6"/>
                <w:sz w:val="28"/>
                <w:szCs w:val="28"/>
              </w:rPr>
              <w:t>作单位一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8"/>
                <w:sz w:val="28"/>
                <w:szCs w:val="28"/>
              </w:rPr>
              <w:t>合</w:t>
            </w:r>
            <w:r>
              <w:rPr>
                <w:rFonts w:ascii="Times New Roman" w:eastAsia="方正仿宋_GBK" w:cs="Times New Roman" w:hAnsi="Times New Roman"/>
                <w:color w:val="auto"/>
                <w:spacing w:val="6"/>
                <w:sz w:val="28"/>
                <w:szCs w:val="28"/>
              </w:rPr>
              <w:t>作单位二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685"/>
        </w:trPr>
        <w:tc>
          <w:tcPr>
            <w:tcW w:w="9072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14"/>
                <w:sz w:val="28"/>
                <w:szCs w:val="28"/>
              </w:rPr>
              <w:t>项</w:t>
            </w:r>
            <w:r>
              <w:rPr>
                <w:rFonts w:ascii="Times New Roman" w:eastAsia="方正仿宋_GBK" w:cs="Times New Roman" w:hAnsi="Times New Roman"/>
                <w:color w:val="auto"/>
                <w:spacing w:val="8"/>
                <w:sz w:val="28"/>
                <w:szCs w:val="28"/>
              </w:rPr>
              <w:t>目主要内容和预期目标摘要</w:t>
            </w:r>
          </w:p>
        </w:tc>
      </w:tr>
      <w:tr>
        <w:trPr>
          <w:trHeight w:val="1709"/>
        </w:trPr>
        <w:tc>
          <w:tcPr>
            <w:tcW w:w="9072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90"/>
        </w:trPr>
        <w:tc>
          <w:tcPr>
            <w:tcW w:w="9072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spacing w:line="480" w:lineRule="exact"/>
              <w:ind w:left="127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8"/>
                <w:szCs w:val="28"/>
              </w:rPr>
              <w:t>关键词：1，2，3</w:t>
            </w:r>
          </w:p>
          <w:p>
            <w:pPr>
              <w:spacing w:line="480" w:lineRule="exact"/>
              <w:ind w:left="127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8"/>
                <w:szCs w:val="28"/>
              </w:rPr>
            </w:pPr>
          </w:p>
          <w:p>
            <w:pPr>
              <w:spacing w:line="480" w:lineRule="exact"/>
              <w:ind w:left="127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8"/>
                <w:szCs w:val="28"/>
              </w:rPr>
            </w:pPr>
          </w:p>
        </w:tc>
      </w:tr>
      <w:tr>
        <w:trPr>
          <w:trHeight w:hRule="exact" w:val="567"/>
        </w:trPr>
        <w:tc>
          <w:tcPr>
            <w:tcW w:w="9072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spacing w:line="480" w:lineRule="exact"/>
              <w:ind w:left="127"/>
              <w:jc w:val="center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8"/>
                <w:szCs w:val="28"/>
                <w:lang w:eastAsia="zh-CN"/>
              </w:rPr>
              <w:t>项目预期目标主要指标</w:t>
            </w:r>
          </w:p>
        </w:tc>
      </w:tr>
      <w:tr>
        <w:trPr>
          <w:trHeight w:hRule="exact" w:val="567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exact"/>
              <w:ind w:left="127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4"/>
                <w:szCs w:val="24"/>
                <w:lang w:eastAsia="zh-CN"/>
              </w:rPr>
              <w:t>发明专利挖掘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exact"/>
              <w:ind w:left="127"/>
              <w:jc w:val="center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kern w:val="2"/>
                <w:sz w:val="24"/>
                <w:szCs w:val="24"/>
                <w:lang w:val="en-US" w:eastAsia="zh-CN" w:bidi="ar-SA"/>
              </w:rPr>
            </w:pPr>
            <w:bookmarkStart w:id="1" w:name="OLE_LINK8"/>
            <w:r>
              <w:rPr>
                <w:rFonts w:ascii="Times New Roman" w:eastAsia="宋体" w:cs="Times New Roman" w:hAnsi="Times New Roman"/>
                <w:color w:val="auto"/>
                <w:spacing w:val="-12"/>
                <w:w w:val="91"/>
                <w:sz w:val="24"/>
                <w:szCs w:val="24"/>
                <w:u w:val="none"/>
                <w:lang w:val="en-US" w:eastAsia="zh-CN"/>
              </w:rPr>
              <w:t>≥</w:t>
            </w:r>
            <w:bookmarkEnd w:id="1"/>
            <w:r>
              <w:rPr>
                <w:rFonts w:ascii="Times New Roman" w:eastAsia="方正仿宋_GBK" w:cs="Times New Roman" w:hAnsi="Times New Roman" w:hint="eastAsia"/>
                <w:color w:val="auto"/>
                <w:spacing w:val="-12"/>
                <w:w w:val="91"/>
                <w:sz w:val="24"/>
                <w:szCs w:val="24"/>
                <w:u w:val="single"/>
                <w:lang w:val="en-US" w:eastAsia="zh-CN"/>
              </w:rPr>
              <w:t>　　　</w:t>
            </w:r>
            <w:r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exact"/>
              <w:ind w:left="127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4"/>
                <w:szCs w:val="24"/>
                <w:lang w:eastAsia="zh-CN"/>
              </w:rPr>
              <w:t>高价值发明专利培育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spacing w:line="480" w:lineRule="exact"/>
              <w:ind w:left="127"/>
              <w:jc w:val="center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4"/>
                <w:szCs w:val="24"/>
                <w:u w:val="none"/>
                <w:lang w:val="en-US" w:eastAsia="zh-CN"/>
              </w:rPr>
              <w:t>培育：</w:t>
            </w:r>
            <w:r>
              <w:rPr>
                <w:rFonts w:ascii="Times New Roman" w:eastAsia="宋体" w:cs="Times New Roman" w:hAnsi="Times New Roman"/>
                <w:color w:val="auto"/>
                <w:spacing w:val="-12"/>
                <w:w w:val="91"/>
                <w:sz w:val="24"/>
                <w:szCs w:val="24"/>
                <w:u w:val="none"/>
                <w:lang w:val="en-US" w:eastAsia="zh-CN"/>
              </w:rPr>
              <w:t>≥</w:t>
            </w:r>
            <w:r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4"/>
                <w:szCs w:val="24"/>
                <w:u w:val="single"/>
                <w:lang w:val="en-US" w:eastAsia="zh-CN"/>
              </w:rPr>
              <w:t>　</w:t>
            </w:r>
            <w:r>
              <w:rPr>
                <w:rFonts w:ascii="Times New Roman" w:eastAsia="方正仿宋_GBK" w:cs="Times New Roman" w:hAnsi="Times New Roman" w:hint="eastAsia"/>
                <w:color w:val="auto"/>
                <w:spacing w:val="-12"/>
                <w:w w:val="91"/>
                <w:sz w:val="24"/>
                <w:szCs w:val="24"/>
                <w:u w:val="single"/>
                <w:lang w:val="en-US" w:eastAsia="zh-CN"/>
              </w:rPr>
              <w:t>　</w:t>
            </w:r>
            <w:r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4"/>
                <w:szCs w:val="24"/>
                <w:u w:val="single"/>
                <w:lang w:val="en-US" w:eastAsia="zh-CN"/>
              </w:rPr>
              <w:t>　</w:t>
            </w:r>
            <w:r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  <w:t>件</w:t>
            </w:r>
          </w:p>
        </w:tc>
      </w:tr>
      <w:tr>
        <w:trPr>
          <w:trHeight w:hRule="exact" w:val="567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exact"/>
              <w:ind w:left="127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  <w:t>海外专利布局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exact"/>
              <w:ind w:left="127"/>
              <w:jc w:val="center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color w:val="auto"/>
                <w:spacing w:val="-12"/>
                <w:w w:val="91"/>
                <w:sz w:val="24"/>
                <w:szCs w:val="24"/>
                <w:u w:val="none"/>
                <w:lang w:val="en-US" w:eastAsia="zh-CN"/>
              </w:rPr>
              <w:t>≥</w:t>
            </w:r>
            <w:r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4"/>
                <w:szCs w:val="24"/>
                <w:u w:val="single"/>
                <w:lang w:val="en-US" w:eastAsia="zh-CN"/>
              </w:rPr>
              <w:t>　</w:t>
            </w:r>
            <w:r>
              <w:rPr>
                <w:rFonts w:ascii="Times New Roman" w:eastAsia="方正仿宋_GBK" w:cs="Times New Roman" w:hAnsi="Times New Roman" w:hint="eastAsia"/>
                <w:color w:val="auto"/>
                <w:spacing w:val="-12"/>
                <w:w w:val="91"/>
                <w:sz w:val="24"/>
                <w:szCs w:val="24"/>
                <w:u w:val="single"/>
                <w:lang w:val="en-US" w:eastAsia="zh-CN"/>
              </w:rPr>
              <w:t>　</w:t>
            </w:r>
            <w:r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4"/>
                <w:szCs w:val="24"/>
                <w:u w:val="single"/>
                <w:lang w:val="en-US" w:eastAsia="zh-CN"/>
              </w:rPr>
              <w:t>　</w:t>
            </w:r>
            <w:r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spacing w:line="480" w:lineRule="exact"/>
              <w:ind w:left="127"/>
              <w:jc w:val="center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4"/>
                <w:szCs w:val="24"/>
                <w:u w:val="none"/>
                <w:lang w:val="en-US" w:eastAsia="zh-CN"/>
              </w:rPr>
              <w:t>新增：</w:t>
            </w:r>
            <w:r>
              <w:rPr>
                <w:rFonts w:ascii="Times New Roman" w:eastAsia="宋体" w:cs="Times New Roman" w:hAnsi="Times New Roman"/>
                <w:color w:val="auto"/>
                <w:spacing w:val="-12"/>
                <w:w w:val="91"/>
                <w:sz w:val="24"/>
                <w:szCs w:val="24"/>
                <w:u w:val="none"/>
                <w:lang w:val="en-US" w:eastAsia="zh-CN"/>
              </w:rPr>
              <w:t>≥</w:t>
            </w:r>
            <w:r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4"/>
                <w:szCs w:val="24"/>
                <w:u w:val="single"/>
                <w:lang w:val="en-US" w:eastAsia="zh-CN"/>
              </w:rPr>
              <w:t>　</w:t>
            </w:r>
            <w:r>
              <w:rPr>
                <w:rFonts w:ascii="Times New Roman" w:eastAsia="方正仿宋_GBK" w:cs="Times New Roman" w:hAnsi="Times New Roman" w:hint="eastAsia"/>
                <w:color w:val="auto"/>
                <w:spacing w:val="-12"/>
                <w:w w:val="91"/>
                <w:sz w:val="24"/>
                <w:szCs w:val="24"/>
                <w:u w:val="single"/>
                <w:lang w:val="en-US" w:eastAsia="zh-CN"/>
              </w:rPr>
              <w:t>　</w:t>
            </w:r>
            <w:r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4"/>
                <w:szCs w:val="24"/>
                <w:u w:val="single"/>
                <w:lang w:val="en-US" w:eastAsia="zh-CN"/>
              </w:rPr>
              <w:t>　</w:t>
            </w:r>
            <w:r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  <w:t>件</w:t>
            </w:r>
          </w:p>
        </w:tc>
      </w:tr>
      <w:tr>
        <w:trPr>
          <w:trHeight w:hRule="exact" w:val="567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exact"/>
              <w:ind w:left="127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4"/>
                <w:szCs w:val="24"/>
                <w:lang w:eastAsia="zh-CN"/>
              </w:rPr>
              <w:t>海外同族发明专利授权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exact"/>
              <w:ind w:left="127"/>
              <w:jc w:val="center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kern w:val="2"/>
                <w:sz w:val="24"/>
                <w:szCs w:val="24"/>
                <w:lang w:val="en-US" w:eastAsia="zh-CN" w:bidi="ar-SA"/>
              </w:rPr>
            </w:pPr>
            <w:bookmarkStart w:id="2" w:name="OLE_LINK9"/>
            <w:r>
              <w:rPr>
                <w:rFonts w:ascii="Times New Roman" w:eastAsia="宋体" w:cs="Times New Roman" w:hAnsi="Times New Roman"/>
                <w:color w:val="auto"/>
                <w:spacing w:val="-12"/>
                <w:w w:val="91"/>
                <w:sz w:val="24"/>
                <w:szCs w:val="24"/>
                <w:u w:val="none"/>
                <w:lang w:val="en-US" w:eastAsia="zh-CN"/>
              </w:rPr>
              <w:t>≥</w:t>
            </w:r>
            <w:bookmarkEnd w:id="2"/>
            <w:r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4"/>
                <w:szCs w:val="24"/>
                <w:u w:val="single"/>
                <w:lang w:val="en-US" w:eastAsia="zh-CN"/>
              </w:rPr>
              <w:t>　</w:t>
            </w:r>
            <w:r>
              <w:rPr>
                <w:rFonts w:ascii="Times New Roman" w:eastAsia="方正仿宋_GBK" w:cs="Times New Roman" w:hAnsi="Times New Roman" w:hint="eastAsia"/>
                <w:color w:val="auto"/>
                <w:spacing w:val="-12"/>
                <w:w w:val="91"/>
                <w:sz w:val="24"/>
                <w:szCs w:val="24"/>
                <w:u w:val="single"/>
                <w:lang w:val="en-US" w:eastAsia="zh-CN"/>
              </w:rPr>
              <w:t>　</w:t>
            </w:r>
            <w:r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4"/>
                <w:szCs w:val="24"/>
                <w:u w:val="single"/>
                <w:lang w:val="en-US" w:eastAsia="zh-CN"/>
              </w:rPr>
              <w:t>　</w:t>
            </w:r>
            <w:r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4481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spacing w:line="480" w:lineRule="exact"/>
              <w:ind w:left="127"/>
              <w:jc w:val="left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4"/>
                <w:szCs w:val="24"/>
                <w:u w:val="none"/>
                <w:lang w:val="en-US" w:eastAsia="zh-CN"/>
              </w:rPr>
              <w:t>维护：高价值发明专利</w:t>
            </w:r>
            <w:r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4"/>
                <w:szCs w:val="24"/>
                <w:u w:val="single"/>
                <w:lang w:val="en-US" w:eastAsia="zh-CN"/>
              </w:rPr>
              <w:t xml:space="preserve"> 不流失</w:t>
            </w:r>
            <w:r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</w:tr>
      <w:tr>
        <w:trPr>
          <w:trHeight w:hRule="exact" w:val="567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exact"/>
              <w:ind w:left="127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  <w:t>发明专利质押融资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exact"/>
              <w:ind w:left="127"/>
              <w:jc w:val="center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color w:val="auto"/>
                <w:spacing w:val="-12"/>
                <w:w w:val="91"/>
                <w:sz w:val="24"/>
                <w:szCs w:val="24"/>
                <w:u w:val="none"/>
                <w:lang w:val="en-US" w:eastAsia="zh-CN"/>
              </w:rPr>
              <w:t>≥</w:t>
            </w:r>
            <w:r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4"/>
                <w:szCs w:val="24"/>
                <w:u w:val="single"/>
                <w:lang w:val="en-US" w:eastAsia="zh-CN"/>
              </w:rPr>
              <w:t>　</w:t>
            </w:r>
            <w:r>
              <w:rPr>
                <w:rFonts w:ascii="Times New Roman" w:eastAsia="方正仿宋_GBK" w:cs="Times New Roman" w:hAnsi="Times New Roman" w:hint="eastAsia"/>
                <w:color w:val="auto"/>
                <w:spacing w:val="-12"/>
                <w:w w:val="91"/>
                <w:sz w:val="24"/>
                <w:szCs w:val="24"/>
                <w:u w:val="single"/>
                <w:lang w:val="en-US" w:eastAsia="zh-CN"/>
              </w:rPr>
              <w:t>　</w:t>
            </w:r>
            <w:r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4"/>
                <w:szCs w:val="24"/>
                <w:u w:val="single"/>
                <w:lang w:val="en-US" w:eastAsia="zh-CN"/>
              </w:rPr>
              <w:t>　</w:t>
            </w:r>
            <w:r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exact"/>
              <w:ind w:left="127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spacing w:line="480" w:lineRule="exact"/>
              <w:ind w:left="127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rPr>
          <w:trHeight w:hRule="exact" w:val="567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exact"/>
              <w:ind w:left="127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exact"/>
              <w:ind w:left="127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exact"/>
              <w:ind w:left="127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spacing w:line="480" w:lineRule="exact"/>
              <w:ind w:left="127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hRule="exact" w:val="1104"/>
        </w:trPr>
        <w:tc>
          <w:tcPr>
            <w:tcW w:w="9072" w:type="dxa"/>
            <w:gridSpan w:val="11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="480" w:lineRule="exact"/>
              <w:ind w:left="127"/>
              <w:rPr>
                <w:rFonts w:ascii="Times New Roman" w:eastAsia="方正仿宋_GBK" w:cs="Times New Roman" w:hAnsi="Times New Roman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color w:val="auto"/>
                <w:spacing w:val="-12"/>
                <w:w w:val="91"/>
                <w:sz w:val="24"/>
                <w:szCs w:val="24"/>
                <w:lang w:val="en-US" w:eastAsia="zh-CN"/>
              </w:rPr>
              <w:t>（知识产权运营促进项目、知识产权优秀代理机构项目，项目预期目标主要指标请与主管科室沟通确定。）</w:t>
            </w:r>
          </w:p>
        </w:tc>
      </w:tr>
    </w:tbl>
    <w:p>
      <w:pPr>
        <w:spacing w:line="600" w:lineRule="exact"/>
        <w:ind w:firstLineChars="200" w:firstLine="632"/>
        <w:rPr>
          <w:rFonts w:ascii="Times New Roman" w:eastAsia="方正黑体_GBK" w:cs="Times New Roman" w:hAnsi="Times New Roman"/>
          <w:color w:val="auto"/>
          <w:spacing w:val="-2"/>
          <w:szCs w:val="32"/>
        </w:rPr>
      </w:pPr>
      <w:r>
        <w:rPr>
          <w:rFonts w:ascii="Times New Roman" w:eastAsia="方正黑体_GBK" w:cs="Times New Roman" w:hAnsi="Times New Roman"/>
          <w:color w:val="auto"/>
          <w:spacing w:val="-2"/>
          <w:szCs w:val="32"/>
        </w:rPr>
        <w:t>二、项目方案</w:t>
      </w:r>
    </w:p>
    <w:tbl>
      <w:tblPr>
        <w:jc w:val="center"/>
        <w:tblW w:w="90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115"/>
        <w:gridCol w:w="7957"/>
      </w:tblGrid>
      <w:tr>
        <w:trPr>
          <w:trHeight w:val="5850"/>
        </w:trPr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  <w:t>项目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  <w:t>实施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  <w:t>基础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  <w:t>及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  <w:t>保障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  <w:t>条件</w:t>
            </w:r>
          </w:p>
        </w:tc>
        <w:tc>
          <w:tcPr>
            <w:tcW w:w="79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Chars="200" w:firstLine="648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22"/>
                <w:sz w:val="28"/>
                <w:szCs w:val="28"/>
              </w:rPr>
              <w:t>（</w:t>
            </w:r>
            <w:r>
              <w:rPr>
                <w:rFonts w:ascii="Times New Roman" w:eastAsia="方正仿宋_GBK" w:cs="Times New Roman" w:hAnsi="Times New Roman"/>
                <w:color w:val="auto"/>
                <w:spacing w:val="20"/>
                <w:sz w:val="28"/>
                <w:szCs w:val="28"/>
              </w:rPr>
              <w:t>包</w:t>
            </w:r>
            <w:r>
              <w:rPr>
                <w:rFonts w:ascii="Times New Roman" w:eastAsia="方正仿宋_GBK" w:cs="Times New Roman" w:hAnsi="Times New Roman"/>
                <w:color w:val="auto"/>
                <w:spacing w:val="11"/>
                <w:sz w:val="28"/>
                <w:szCs w:val="28"/>
              </w:rPr>
              <w:t>括申报单位基本情况、</w:t>
            </w:r>
            <w:r>
              <w:rPr>
                <w:rFonts w:ascii="Times New Roman" w:eastAsia="方正仿宋_GBK" w:cs="Times New Roman" w:hAnsi="Times New Roman"/>
                <w:color w:val="auto"/>
                <w:spacing w:val="11"/>
                <w:sz w:val="28"/>
                <w:szCs w:val="28"/>
                <w:lang w:val="en-US" w:eastAsia="zh-CN"/>
              </w:rPr>
              <w:t>近三年企业经营状况、</w:t>
            </w:r>
            <w:r>
              <w:rPr>
                <w:rFonts w:ascii="Times New Roman" w:eastAsia="方正仿宋_GBK" w:cs="Times New Roman" w:hAnsi="Times New Roman"/>
                <w:color w:val="auto"/>
                <w:spacing w:val="11"/>
                <w:sz w:val="28"/>
                <w:szCs w:val="28"/>
              </w:rPr>
              <w:t>知识产权管理运行模式，开展项目建</w:t>
            </w:r>
            <w:r>
              <w:rPr>
                <w:rFonts w:ascii="Times New Roman" w:eastAsia="方正仿宋_GBK" w:cs="Times New Roman" w:hAnsi="Times New Roman"/>
                <w:color w:val="auto"/>
                <w:spacing w:val="6"/>
                <w:sz w:val="28"/>
                <w:szCs w:val="28"/>
              </w:rPr>
              <w:t>设的人</w:t>
            </w:r>
            <w:r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  <w:t>员、经费、场地、信息化建设、支撑机构情况等。）</w:t>
            </w:r>
          </w:p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before="246" w:line="480" w:lineRule="exact"/>
              <w:ind w:left="113" w:right="102" w:hanging="21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</w:pPr>
          </w:p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before="246" w:line="480" w:lineRule="exact"/>
              <w:ind w:left="113" w:right="102" w:hanging="21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</w:pPr>
          </w:p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before="246" w:line="480" w:lineRule="exact"/>
              <w:ind w:left="113" w:right="102" w:hanging="21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</w:pPr>
          </w:p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before="246" w:line="480" w:lineRule="exact"/>
              <w:ind w:left="113" w:right="102" w:hanging="21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</w:pPr>
          </w:p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before="246" w:line="480" w:lineRule="exact"/>
              <w:ind w:left="113" w:right="102" w:hanging="21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</w:pPr>
          </w:p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before="246" w:line="480" w:lineRule="exact"/>
              <w:ind w:left="113" w:right="102" w:hanging="21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</w:pPr>
          </w:p>
        </w:tc>
      </w:tr>
      <w:tr>
        <w:trPr>
          <w:trHeight w:val="6308"/>
        </w:trPr>
        <w:tc>
          <w:tcPr>
            <w:tcW w:w="11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  <w:t>项目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  <w:t>内容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  <w:t>及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  <w:t>申报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  <w:t>理由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Chars="200" w:firstLine="556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14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-1"/>
                <w:sz w:val="28"/>
                <w:szCs w:val="28"/>
              </w:rPr>
              <w:t>（包括项</w:t>
            </w:r>
            <w:r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  <w:t>目实施的重要意义，实施背景和工作目标，项目具体内</w:t>
            </w:r>
            <w:r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  <w:t>容、主要措施和具体实施方式，项目实施后对区域经济社会</w:t>
            </w:r>
            <w:r>
              <w:rPr>
                <w:rFonts w:ascii="Times New Roman" w:eastAsia="方正仿宋_GBK" w:cs="Times New Roman" w:hAnsi="Times New Roman"/>
                <w:color w:val="auto"/>
                <w:spacing w:val="2"/>
                <w:sz w:val="28"/>
                <w:szCs w:val="28"/>
              </w:rPr>
              <w:t>发</w:t>
            </w:r>
            <w:r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  <w:t>展</w:t>
            </w:r>
            <w:r>
              <w:rPr>
                <w:rFonts w:ascii="Times New Roman" w:eastAsia="方正仿宋_GBK" w:cs="Times New Roman" w:hAnsi="Times New Roman"/>
                <w:color w:val="auto"/>
                <w:spacing w:val="16"/>
                <w:sz w:val="28"/>
                <w:szCs w:val="28"/>
              </w:rPr>
              <w:t>的预</w:t>
            </w:r>
            <w:r>
              <w:rPr>
                <w:rFonts w:ascii="Times New Roman" w:eastAsia="方正仿宋_GBK" w:cs="Times New Roman" w:hAnsi="Times New Roman"/>
                <w:color w:val="auto"/>
                <w:spacing w:val="14"/>
                <w:sz w:val="28"/>
                <w:szCs w:val="28"/>
              </w:rPr>
              <w:t>期</w:t>
            </w:r>
            <w:r>
              <w:rPr>
                <w:rFonts w:ascii="Times New Roman" w:eastAsia="方正仿宋_GBK" w:cs="Times New Roman" w:hAnsi="Times New Roman"/>
                <w:color w:val="auto"/>
                <w:spacing w:val="8"/>
                <w:sz w:val="28"/>
                <w:szCs w:val="28"/>
              </w:rPr>
              <w:t>作用等内容。对于软课题项目填写立项背景、依据和研究</w:t>
            </w:r>
            <w:r>
              <w:rPr>
                <w:rFonts w:ascii="Times New Roman" w:eastAsia="方正仿宋_GBK" w:cs="Times New Roman" w:hAnsi="Times New Roman"/>
                <w:color w:val="auto"/>
                <w:spacing w:val="14"/>
                <w:sz w:val="28"/>
                <w:szCs w:val="28"/>
              </w:rPr>
              <w:t>基础。可另附页）</w:t>
            </w:r>
          </w:p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Chars="200" w:firstLine="616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14"/>
                <w:sz w:val="28"/>
                <w:szCs w:val="28"/>
              </w:rPr>
            </w:pPr>
          </w:p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Chars="200" w:firstLine="616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14"/>
                <w:sz w:val="28"/>
                <w:szCs w:val="28"/>
              </w:rPr>
            </w:pPr>
          </w:p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Chars="200" w:firstLine="616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14"/>
                <w:sz w:val="28"/>
                <w:szCs w:val="28"/>
              </w:rPr>
            </w:pPr>
          </w:p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Chars="200" w:firstLine="616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14"/>
                <w:sz w:val="28"/>
                <w:szCs w:val="28"/>
              </w:rPr>
            </w:pPr>
          </w:p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Chars="200" w:firstLine="616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14"/>
                <w:sz w:val="28"/>
                <w:szCs w:val="28"/>
              </w:rPr>
            </w:pPr>
          </w:p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Chars="200" w:firstLine="616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14"/>
                <w:sz w:val="28"/>
                <w:szCs w:val="28"/>
              </w:rPr>
            </w:pPr>
          </w:p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Chars="200" w:firstLine="616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14"/>
                <w:sz w:val="28"/>
                <w:szCs w:val="28"/>
              </w:rPr>
            </w:pPr>
          </w:p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Chars="200" w:firstLine="616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14"/>
                <w:sz w:val="28"/>
                <w:szCs w:val="28"/>
              </w:rPr>
            </w:pPr>
          </w:p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Chars="200" w:firstLine="616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14"/>
                <w:sz w:val="28"/>
                <w:szCs w:val="28"/>
              </w:rPr>
            </w:pPr>
          </w:p>
          <w:p>
            <w:pPr>
              <w:widowControl/>
              <w:tabs>
                <w:tab w:val="left" w:pos="227"/>
              </w:tabs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Chars="200" w:firstLine="656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</w:tbl>
    <w:p>
      <w:pPr>
        <w:spacing w:line="70" w:lineRule="exact"/>
        <w:rPr>
          <w:rFonts w:ascii="Times New Roman" w:eastAsia="方正仿宋_GBK" w:cs="Times New Roman" w:hAnsi="Times New Roman"/>
          <w:color w:val="auto"/>
          <w:szCs w:val="32"/>
        </w:rPr>
      </w:pPr>
    </w:p>
    <w:tbl>
      <w:tblPr>
        <w:jc w:val="center"/>
        <w:tblW w:w="90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86"/>
        <w:gridCol w:w="7986"/>
      </w:tblGrid>
      <w:tr>
        <w:trPr>
          <w:trHeight w:val="7248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2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  <w:t>预</w:t>
            </w:r>
            <w:r>
              <w:rPr>
                <w:rFonts w:ascii="Times New Roman" w:eastAsia="方正仿宋_GBK" w:cs="Times New Roman" w:hAnsi="Times New Roman"/>
                <w:color w:val="auto"/>
                <w:spacing w:val="2"/>
                <w:sz w:val="28"/>
                <w:szCs w:val="28"/>
              </w:rPr>
              <w:t>期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7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7"/>
                <w:sz w:val="28"/>
                <w:szCs w:val="28"/>
              </w:rPr>
              <w:t>产出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7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7"/>
                <w:sz w:val="28"/>
                <w:szCs w:val="28"/>
              </w:rPr>
              <w:t>和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6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8"/>
                <w:sz w:val="28"/>
                <w:szCs w:val="28"/>
              </w:rPr>
              <w:t>效</w:t>
            </w:r>
            <w:r>
              <w:rPr>
                <w:rFonts w:ascii="Times New Roman" w:eastAsia="方正仿宋_GBK" w:cs="Times New Roman" w:hAnsi="Times New Roman"/>
                <w:color w:val="auto"/>
                <w:spacing w:val="6"/>
                <w:sz w:val="28"/>
                <w:szCs w:val="28"/>
              </w:rPr>
              <w:t>益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6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6"/>
                <w:sz w:val="28"/>
                <w:szCs w:val="28"/>
              </w:rPr>
              <w:t>及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5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6"/>
                <w:sz w:val="28"/>
                <w:szCs w:val="28"/>
              </w:rPr>
              <w:t>成</w:t>
            </w:r>
            <w:r>
              <w:rPr>
                <w:rFonts w:ascii="Times New Roman" w:eastAsia="方正仿宋_GBK" w:cs="Times New Roman" w:hAnsi="Times New Roman"/>
                <w:color w:val="auto"/>
                <w:spacing w:val="5"/>
                <w:sz w:val="28"/>
                <w:szCs w:val="28"/>
              </w:rPr>
              <w:t>果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4"/>
                <w:sz w:val="28"/>
                <w:szCs w:val="28"/>
              </w:rPr>
              <w:t>形</w:t>
            </w:r>
            <w:r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  <w:t>式</w:t>
            </w:r>
          </w:p>
        </w:tc>
        <w:tc>
          <w:tcPr>
            <w:tcW w:w="8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tabs>
                <w:tab w:val="left" w:pos="227"/>
              </w:tabs>
              <w:autoSpaceDE w:val="0"/>
              <w:adjustRightInd w:val="0"/>
              <w:snapToGrid w:val="0"/>
              <w:spacing w:line="480" w:lineRule="exact"/>
              <w:ind w:firstLineChars="200" w:firstLine="556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-1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-1"/>
                <w:sz w:val="28"/>
                <w:szCs w:val="28"/>
              </w:rPr>
              <w:t>（项目实施后的预期目标、成果和具体可考核指标，预期对区域发展的经济效益、社会效益、生态效益和可持续影响作用等内容。）</w:t>
            </w:r>
          </w:p>
          <w:p>
            <w:pPr>
              <w:tabs>
                <w:tab w:val="left" w:pos="227"/>
              </w:tabs>
              <w:spacing w:before="248" w:line="480" w:lineRule="exact"/>
              <w:ind w:left="116" w:right="103" w:hanging="24"/>
              <w:rPr>
                <w:rFonts w:ascii="Times New Roman" w:eastAsia="方正仿宋_GBK" w:cs="Times New Roman" w:hAnsi="Times New Roman"/>
                <w:color w:val="auto"/>
                <w:spacing w:val="-20"/>
                <w:sz w:val="28"/>
                <w:szCs w:val="28"/>
              </w:rPr>
            </w:pPr>
          </w:p>
          <w:p>
            <w:pPr>
              <w:tabs>
                <w:tab w:val="left" w:pos="227"/>
              </w:tabs>
              <w:spacing w:before="248" w:line="480" w:lineRule="exact"/>
              <w:ind w:left="116" w:right="103" w:hanging="24"/>
              <w:rPr>
                <w:rFonts w:ascii="Times New Roman" w:eastAsia="方正仿宋_GBK" w:cs="Times New Roman" w:hAnsi="Times New Roman"/>
                <w:color w:val="auto"/>
                <w:spacing w:val="-20"/>
                <w:sz w:val="28"/>
                <w:szCs w:val="28"/>
              </w:rPr>
            </w:pPr>
          </w:p>
          <w:p>
            <w:pPr>
              <w:tabs>
                <w:tab w:val="left" w:pos="227"/>
              </w:tabs>
              <w:spacing w:before="248" w:line="480" w:lineRule="exact"/>
              <w:ind w:left="116" w:right="103" w:hanging="24"/>
              <w:rPr>
                <w:rFonts w:ascii="Times New Roman" w:eastAsia="方正仿宋_GBK" w:cs="Times New Roman" w:hAnsi="Times New Roman"/>
                <w:color w:val="auto"/>
                <w:spacing w:val="-20"/>
                <w:sz w:val="28"/>
                <w:szCs w:val="28"/>
              </w:rPr>
            </w:pPr>
          </w:p>
          <w:p>
            <w:pPr>
              <w:tabs>
                <w:tab w:val="left" w:pos="227"/>
              </w:tabs>
              <w:spacing w:before="248" w:line="480" w:lineRule="exact"/>
              <w:ind w:left="116" w:right="103" w:hanging="24"/>
              <w:rPr>
                <w:rFonts w:ascii="Times New Roman" w:eastAsia="方正仿宋_GBK" w:cs="Times New Roman" w:hAnsi="Times New Roman"/>
                <w:color w:val="auto"/>
                <w:spacing w:val="-20"/>
                <w:sz w:val="28"/>
                <w:szCs w:val="28"/>
              </w:rPr>
            </w:pPr>
          </w:p>
          <w:p>
            <w:pPr>
              <w:tabs>
                <w:tab w:val="left" w:pos="227"/>
              </w:tabs>
              <w:spacing w:before="248" w:line="480" w:lineRule="exact"/>
              <w:ind w:left="116" w:right="103" w:hanging="24"/>
              <w:rPr>
                <w:rFonts w:ascii="Times New Roman" w:eastAsia="方正仿宋_GBK" w:cs="Times New Roman" w:hAnsi="Times New Roman"/>
                <w:color w:val="auto"/>
                <w:spacing w:val="-20"/>
                <w:sz w:val="28"/>
                <w:szCs w:val="28"/>
              </w:rPr>
            </w:pPr>
          </w:p>
          <w:p>
            <w:pPr>
              <w:tabs>
                <w:tab w:val="left" w:pos="227"/>
              </w:tabs>
              <w:spacing w:before="248" w:line="480" w:lineRule="exact"/>
              <w:ind w:left="116" w:right="103" w:hanging="24"/>
              <w:rPr>
                <w:rFonts w:ascii="Times New Roman" w:eastAsia="方正仿宋_GBK" w:cs="Times New Roman" w:hAnsi="Times New Roman"/>
                <w:color w:val="auto"/>
                <w:spacing w:val="-20"/>
                <w:sz w:val="28"/>
                <w:szCs w:val="28"/>
              </w:rPr>
            </w:pPr>
          </w:p>
          <w:p>
            <w:pPr>
              <w:tabs>
                <w:tab w:val="left" w:pos="227"/>
              </w:tabs>
              <w:spacing w:before="248" w:line="480" w:lineRule="exact"/>
              <w:ind w:left="116" w:right="103" w:hanging="24"/>
              <w:rPr>
                <w:rFonts w:ascii="Times New Roman" w:eastAsia="方正仿宋_GBK" w:cs="Times New Roman" w:hAnsi="Times New Roman"/>
                <w:color w:val="auto"/>
                <w:spacing w:val="-20"/>
                <w:sz w:val="28"/>
                <w:szCs w:val="28"/>
              </w:rPr>
            </w:pPr>
          </w:p>
        </w:tc>
      </w:tr>
      <w:tr>
        <w:trPr>
          <w:trHeight w:val="5905"/>
        </w:trPr>
        <w:tc>
          <w:tcPr>
            <w:tcW w:w="1093" w:type="dxa"/>
            <w:tcBorders>
              <w:top w:val="single" w:sz="8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widowControl/>
              <w:tabs>
                <w:tab w:val="left" w:pos="227"/>
              </w:tabs>
              <w:autoSpaceDE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-1"/>
                <w:sz w:val="28"/>
                <w:szCs w:val="28"/>
              </w:rPr>
              <w:t>项目</w:t>
            </w:r>
          </w:p>
          <w:p>
            <w:pPr>
              <w:widowControl/>
              <w:tabs>
                <w:tab w:val="left" w:pos="227"/>
              </w:tabs>
              <w:autoSpaceDE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-1"/>
                <w:sz w:val="28"/>
                <w:szCs w:val="28"/>
              </w:rPr>
              <w:t>实施</w:t>
            </w:r>
          </w:p>
          <w:p>
            <w:pPr>
              <w:widowControl/>
              <w:tabs>
                <w:tab w:val="left" w:pos="227"/>
              </w:tabs>
              <w:autoSpaceDE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-1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-1"/>
                <w:sz w:val="28"/>
                <w:szCs w:val="28"/>
              </w:rPr>
              <w:t>计划</w:t>
            </w:r>
          </w:p>
        </w:tc>
        <w:tc>
          <w:tcPr>
            <w:tcW w:w="803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widowControl/>
              <w:tabs>
                <w:tab w:val="left" w:pos="227"/>
              </w:tabs>
              <w:autoSpaceDE w:val="0"/>
              <w:adjustRightInd w:val="0"/>
              <w:snapToGrid w:val="0"/>
              <w:spacing w:line="480" w:lineRule="exact"/>
              <w:ind w:firstLineChars="200" w:firstLine="556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-1"/>
                <w:sz w:val="28"/>
                <w:szCs w:val="28"/>
              </w:rPr>
            </w:pPr>
          </w:p>
        </w:tc>
      </w:tr>
    </w:tbl>
    <w:p>
      <w:pPr>
        <w:spacing w:line="20" w:lineRule="exact"/>
        <w:jc w:val="left"/>
        <w:rPr>
          <w:rFonts w:ascii="Times New Roman" w:eastAsia="方正仿宋_GBK" w:cs="Times New Roman" w:hAnsi="Times New Roman"/>
          <w:color w:val="auto"/>
          <w:spacing w:val="-1"/>
          <w:sz w:val="24"/>
          <w:szCs w:val="24"/>
        </w:rPr>
      </w:pPr>
      <w:r>
        <w:rPr>
          <w:rFonts w:ascii="Times New Roman" w:eastAsia="方正仿宋_GBK" w:cs="Times New Roman" w:hAnsi="Times New Roman"/>
          <w:color w:val="auto"/>
          <w:spacing w:val="-1"/>
          <w:sz w:val="24"/>
          <w:szCs w:val="24"/>
        </w:rPr>
        <w:br w:type="page"/>
      </w:r>
    </w:p>
    <w:tbl>
      <w:tblPr>
        <w:jc w:val="center"/>
        <w:tblW w:w="90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87"/>
        <w:gridCol w:w="1243"/>
        <w:gridCol w:w="662"/>
        <w:gridCol w:w="932"/>
        <w:gridCol w:w="721"/>
        <w:gridCol w:w="724"/>
        <w:gridCol w:w="903"/>
        <w:gridCol w:w="2800"/>
      </w:tblGrid>
      <w:tr>
        <w:trPr>
          <w:trHeight w:val="1196"/>
        </w:trPr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  <w:t>项目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  <w:t>主要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  <w:t>参与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  <w:t>人员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-5"/>
                <w:sz w:val="28"/>
                <w:szCs w:val="28"/>
              </w:rPr>
              <w:t>姓</w:t>
            </w:r>
            <w:r>
              <w:rPr>
                <w:rFonts w:ascii="Times New Roman" w:eastAsia="方正仿宋_GBK" w:cs="Times New Roman" w:hAnsi="Times New Roman"/>
                <w:color w:val="auto"/>
                <w:spacing w:val="-3"/>
                <w:sz w:val="28"/>
                <w:szCs w:val="28"/>
              </w:rPr>
              <w:t>名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40"/>
                <w:sz w:val="28"/>
                <w:szCs w:val="28"/>
              </w:rPr>
              <w:t>性</w:t>
            </w:r>
            <w:r>
              <w:rPr>
                <w:rFonts w:ascii="Times New Roman" w:eastAsia="方正仿宋_GBK" w:cs="Times New Roman" w:hAnsi="Times New Roman"/>
                <w:color w:val="auto"/>
                <w:spacing w:val="39"/>
                <w:sz w:val="28"/>
                <w:szCs w:val="28"/>
              </w:rPr>
              <w:t>别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-12"/>
                <w:sz w:val="28"/>
                <w:szCs w:val="28"/>
              </w:rPr>
              <w:t>出</w:t>
            </w:r>
            <w:r>
              <w:rPr>
                <w:rFonts w:ascii="Times New Roman" w:eastAsia="方正仿宋_GBK" w:cs="Times New Roman" w:hAnsi="Times New Roman"/>
                <w:color w:val="auto"/>
                <w:spacing w:val="-11"/>
                <w:sz w:val="28"/>
                <w:szCs w:val="28"/>
              </w:rPr>
              <w:t>生</w:t>
            </w:r>
          </w:p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-4"/>
                <w:sz w:val="28"/>
                <w:szCs w:val="28"/>
              </w:rPr>
              <w:t>年</w:t>
            </w:r>
            <w:r>
              <w:rPr>
                <w:rFonts w:ascii="Times New Roman" w:eastAsia="方正仿宋_GBK" w:cs="Times New Roman" w:hAnsi="Times New Roman"/>
                <w:color w:val="auto"/>
                <w:spacing w:val="-3"/>
                <w:sz w:val="28"/>
                <w:szCs w:val="28"/>
              </w:rPr>
              <w:t>月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-8"/>
                <w:sz w:val="28"/>
                <w:szCs w:val="28"/>
              </w:rPr>
              <w:t>学</w:t>
            </w:r>
            <w:r>
              <w:rPr>
                <w:rFonts w:ascii="Times New Roman" w:eastAsia="方正仿宋_GBK" w:cs="Times New Roman" w:hAnsi="Times New Roman"/>
                <w:color w:val="auto"/>
                <w:spacing w:val="-6"/>
                <w:sz w:val="28"/>
                <w:szCs w:val="28"/>
              </w:rPr>
              <w:t>历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-11"/>
                <w:sz w:val="28"/>
                <w:szCs w:val="28"/>
              </w:rPr>
              <w:t>职</w:t>
            </w:r>
            <w:r>
              <w:rPr>
                <w:rFonts w:ascii="Times New Roman" w:eastAsia="方正仿宋_GBK" w:cs="Times New Roman" w:hAnsi="Times New Roman"/>
                <w:color w:val="auto"/>
                <w:spacing w:val="-10"/>
                <w:sz w:val="28"/>
                <w:szCs w:val="28"/>
              </w:rPr>
              <w:t>务</w:t>
            </w:r>
            <w:r>
              <w:rPr>
                <w:rFonts w:ascii="Times New Roman" w:eastAsia="方正仿宋_GBK" w:cs="Times New Roman" w:hAnsi="Times New Roman"/>
                <w:color w:val="auto"/>
                <w:spacing w:val="-11"/>
                <w:sz w:val="28"/>
                <w:szCs w:val="28"/>
              </w:rPr>
              <w:t>职</w:t>
            </w:r>
            <w:r>
              <w:rPr>
                <w:rFonts w:ascii="Times New Roman" w:eastAsia="方正仿宋_GBK" w:cs="Times New Roman" w:hAnsi="Times New Roman"/>
                <w:color w:val="auto"/>
                <w:spacing w:val="-10"/>
                <w:sz w:val="28"/>
                <w:szCs w:val="28"/>
              </w:rPr>
              <w:t>称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pacing w:val="-8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-9"/>
                <w:sz w:val="28"/>
                <w:szCs w:val="28"/>
              </w:rPr>
              <w:t>所</w:t>
            </w:r>
            <w:r>
              <w:rPr>
                <w:rFonts w:ascii="Times New Roman" w:eastAsia="方正仿宋_GBK" w:cs="Times New Roman" w:hAnsi="Times New Roman"/>
                <w:color w:val="auto"/>
                <w:spacing w:val="-8"/>
                <w:sz w:val="28"/>
                <w:szCs w:val="28"/>
              </w:rPr>
              <w:t>学</w:t>
            </w:r>
          </w:p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-9"/>
                <w:sz w:val="28"/>
                <w:szCs w:val="28"/>
              </w:rPr>
              <w:t>专</w:t>
            </w:r>
            <w:r>
              <w:rPr>
                <w:rFonts w:ascii="Times New Roman" w:eastAsia="方正仿宋_GBK" w:cs="Times New Roman" w:hAnsi="Times New Roman"/>
                <w:color w:val="auto"/>
                <w:spacing w:val="-8"/>
                <w:sz w:val="28"/>
                <w:szCs w:val="28"/>
              </w:rPr>
              <w:t>业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-4"/>
                <w:sz w:val="28"/>
                <w:szCs w:val="28"/>
              </w:rPr>
              <w:t>所</w:t>
            </w:r>
            <w:r>
              <w:rPr>
                <w:rFonts w:ascii="Times New Roman" w:eastAsia="方正仿宋_GBK" w:cs="Times New Roman" w:hAnsi="Times New Roman"/>
                <w:color w:val="auto"/>
                <w:spacing w:val="-3"/>
                <w:sz w:val="28"/>
                <w:szCs w:val="28"/>
              </w:rPr>
              <w:t>在单位</w:t>
            </w:r>
          </w:p>
        </w:tc>
      </w:tr>
      <w:tr>
        <w:trPr>
          <w:trHeight w:val="1134"/>
        </w:trPr>
        <w:tc>
          <w:tcPr>
            <w:tcW w:w="1087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1134"/>
        </w:trPr>
        <w:tc>
          <w:tcPr>
            <w:tcW w:w="1087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1134"/>
        </w:trPr>
        <w:tc>
          <w:tcPr>
            <w:tcW w:w="1087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1134"/>
        </w:trPr>
        <w:tc>
          <w:tcPr>
            <w:tcW w:w="1087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1134"/>
        </w:trPr>
        <w:tc>
          <w:tcPr>
            <w:tcW w:w="1087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1134"/>
        </w:trPr>
        <w:tc>
          <w:tcPr>
            <w:tcW w:w="1087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1134"/>
        </w:trPr>
        <w:tc>
          <w:tcPr>
            <w:tcW w:w="1087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1134"/>
        </w:trPr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</w:tbl>
    <w:p>
      <w:pPr>
        <w:spacing w:before="189"/>
        <w:ind w:leftChars="200" w:left="736" w:right="102" w:firstLine="641"/>
        <w:jc w:val="left"/>
        <w:rPr>
          <w:rFonts w:ascii="Times New Roman" w:eastAsia="方正仿宋_GBK" w:cs="Times New Roman" w:hAnsi="Times New Roman"/>
          <w:color w:val="auto"/>
          <w:spacing w:val="-1"/>
          <w:sz w:val="24"/>
          <w:szCs w:val="24"/>
        </w:rPr>
      </w:pPr>
    </w:p>
    <w:p>
      <w:pPr>
        <w:spacing w:line="600" w:lineRule="exact"/>
        <w:ind w:firstLineChars="200" w:firstLine="476"/>
        <w:rPr>
          <w:rFonts w:ascii="Times New Roman" w:eastAsia="方正黑体_GBK" w:cs="Times New Roman" w:hAnsi="Times New Roman"/>
          <w:color w:val="auto"/>
          <w:spacing w:val="-2"/>
          <w:szCs w:val="32"/>
        </w:rPr>
      </w:pPr>
      <w:r>
        <w:rPr>
          <w:rFonts w:ascii="Times New Roman" w:eastAsia="方正仿宋_GBK" w:cs="Times New Roman" w:hAnsi="Times New Roman"/>
          <w:color w:val="auto"/>
          <w:spacing w:val="-1"/>
          <w:sz w:val="24"/>
          <w:szCs w:val="24"/>
        </w:rPr>
        <w:br w:type="page"/>
      </w:r>
      <w:r>
        <w:rPr>
          <w:rFonts w:ascii="Times New Roman" w:eastAsia="方正黑体_GBK" w:cs="Times New Roman" w:hAnsi="Times New Roman"/>
          <w:color w:val="auto"/>
          <w:spacing w:val="-2"/>
          <w:szCs w:val="32"/>
        </w:rPr>
        <w:t>三、项目支出预算明细表</w:t>
      </w:r>
    </w:p>
    <w:p>
      <w:pPr>
        <w:spacing w:before="245" w:line="190" w:lineRule="auto"/>
        <w:ind w:right="118"/>
        <w:jc w:val="right"/>
        <w:rPr>
          <w:rFonts w:ascii="Times New Roman" w:eastAsia="方正仿宋_GBK" w:cs="Times New Roman" w:hAnsi="Times New Roman"/>
          <w:color w:val="auto"/>
          <w:sz w:val="28"/>
          <w:szCs w:val="28"/>
        </w:rPr>
      </w:pPr>
      <w:r>
        <w:rPr>
          <w:rFonts w:ascii="Times New Roman" w:eastAsia="方正仿宋_GBK" w:cs="Times New Roman" w:hAnsi="Times New Roman"/>
          <w:color w:val="auto"/>
          <w:spacing w:val="7"/>
          <w:sz w:val="28"/>
          <w:szCs w:val="28"/>
        </w:rPr>
        <w:t>单</w:t>
      </w:r>
      <w:r>
        <w:rPr>
          <w:rFonts w:ascii="Times New Roman" w:eastAsia="方正仿宋_GBK" w:cs="Times New Roman" w:hAnsi="Times New Roman"/>
          <w:color w:val="auto"/>
          <w:spacing w:val="5"/>
          <w:sz w:val="28"/>
          <w:szCs w:val="28"/>
        </w:rPr>
        <w:t>位：万元</w:t>
      </w:r>
    </w:p>
    <w:tbl>
      <w:tblPr>
        <w:jc w:val="center"/>
        <w:tblW w:w="90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40"/>
        <w:gridCol w:w="885"/>
        <w:gridCol w:w="3690"/>
        <w:gridCol w:w="1286"/>
        <w:gridCol w:w="2271"/>
      </w:tblGrid>
      <w:tr>
        <w:trPr>
          <w:trHeight w:val="586"/>
        </w:trPr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  <w:t>项目</w:t>
            </w:r>
          </w:p>
          <w:p>
            <w:pPr>
              <w:widowControl/>
              <w:kinsoku w:val="0"/>
              <w:autoSpaceDE w:val="0"/>
              <w:autoSpaceDN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  <w:t>支出</w:t>
            </w:r>
          </w:p>
          <w:p>
            <w:pPr>
              <w:widowControl/>
              <w:kinsoku w:val="0"/>
              <w:autoSpaceDE w:val="0"/>
              <w:autoSpaceDN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  <w:t>预算</w:t>
            </w:r>
          </w:p>
          <w:p>
            <w:pPr>
              <w:widowControl/>
              <w:kinsoku w:val="0"/>
              <w:autoSpaceDE w:val="0"/>
              <w:autoSpaceDN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  <w:t>及测</w:t>
            </w:r>
          </w:p>
          <w:p>
            <w:pPr>
              <w:widowControl/>
              <w:kinsoku w:val="0"/>
              <w:autoSpaceDE w:val="0"/>
              <w:autoSpaceDN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  <w:t>算说</w:t>
            </w:r>
          </w:p>
          <w:p>
            <w:pPr>
              <w:widowControl/>
              <w:kinsoku w:val="0"/>
              <w:autoSpaceDE w:val="0"/>
              <w:autoSpaceDN w:val="0"/>
              <w:spacing w:line="480" w:lineRule="exact"/>
              <w:jc w:val="center"/>
              <w:textAlignment w:val="baseline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  <w:t>明</w:t>
            </w:r>
          </w:p>
        </w:tc>
        <w:tc>
          <w:tcPr>
            <w:tcW w:w="89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5"/>
                <w:sz w:val="28"/>
                <w:szCs w:val="28"/>
              </w:rPr>
              <w:t>项</w:t>
            </w:r>
            <w:r>
              <w:rPr>
                <w:rFonts w:ascii="Times New Roman" w:eastAsia="方正仿宋_GBK" w:cs="Times New Roman" w:hAnsi="Times New Roman"/>
                <w:color w:val="auto"/>
                <w:spacing w:val="4"/>
                <w:sz w:val="28"/>
                <w:szCs w:val="28"/>
              </w:rPr>
              <w:t>目</w:t>
            </w:r>
            <w:r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  <w:t>资金来源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6"/>
                <w:sz w:val="28"/>
                <w:szCs w:val="28"/>
              </w:rPr>
              <w:t>资</w:t>
            </w:r>
            <w:r>
              <w:rPr>
                <w:rFonts w:ascii="Times New Roman" w:eastAsia="方正仿宋_GBK" w:cs="Times New Roman" w:hAnsi="Times New Roman"/>
                <w:color w:val="auto"/>
                <w:spacing w:val="4"/>
                <w:sz w:val="28"/>
                <w:szCs w:val="28"/>
              </w:rPr>
              <w:t>金来源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4"/>
                <w:sz w:val="28"/>
                <w:szCs w:val="28"/>
              </w:rPr>
              <w:t>金额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6"/>
                <w:sz w:val="28"/>
                <w:szCs w:val="28"/>
              </w:rPr>
              <w:t>备</w:t>
            </w:r>
            <w:r>
              <w:rPr>
                <w:rFonts w:ascii="Times New Roman" w:eastAsia="方正仿宋_GBK" w:cs="Times New Roman" w:hAnsi="Times New Roman"/>
                <w:color w:val="auto"/>
                <w:spacing w:val="5"/>
                <w:sz w:val="28"/>
                <w:szCs w:val="28"/>
              </w:rPr>
              <w:t>注</w:t>
            </w:r>
          </w:p>
        </w:tc>
      </w:tr>
      <w:tr>
        <w:trPr>
          <w:trHeight w:val="572"/>
        </w:trPr>
        <w:tc>
          <w:tcPr>
            <w:tcW w:w="95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7"/>
                <w:sz w:val="28"/>
                <w:szCs w:val="28"/>
              </w:rPr>
              <w:t>合</w:t>
            </w:r>
            <w:r>
              <w:rPr>
                <w:rFonts w:ascii="Times New Roman" w:eastAsia="方正仿宋_GBK" w:cs="Times New Roman" w:hAnsi="Times New Roman"/>
                <w:color w:val="auto"/>
                <w:spacing w:val="4"/>
                <w:sz w:val="28"/>
                <w:szCs w:val="28"/>
              </w:rPr>
              <w:t>计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572"/>
        </w:trPr>
        <w:tc>
          <w:tcPr>
            <w:tcW w:w="95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-12"/>
                <w:sz w:val="28"/>
                <w:szCs w:val="28"/>
              </w:rPr>
              <w:t>1</w:t>
            </w:r>
            <w:r>
              <w:rPr>
                <w:rFonts w:ascii="Times New Roman" w:eastAsia="方正仿宋_GBK" w:cs="Times New Roman" w:hAnsi="Times New Roman"/>
                <w:color w:val="auto"/>
                <w:spacing w:val="-8"/>
                <w:sz w:val="28"/>
                <w:szCs w:val="28"/>
              </w:rPr>
              <w:t>、</w:t>
            </w:r>
            <w:r>
              <w:rPr>
                <w:rFonts w:ascii="Times New Roman" w:eastAsia="方正仿宋_GBK" w:cs="Times New Roman" w:hAnsi="Times New Roman"/>
                <w:color w:val="auto"/>
                <w:spacing w:val="-8"/>
                <w:sz w:val="28"/>
                <w:szCs w:val="28"/>
                <w:lang w:eastAsia="zh-CN"/>
              </w:rPr>
              <w:t>市</w:t>
            </w:r>
            <w:r>
              <w:rPr>
                <w:rFonts w:ascii="Times New Roman" w:eastAsia="方正仿宋_GBK" w:cs="Times New Roman" w:hAnsi="Times New Roman"/>
                <w:color w:val="auto"/>
                <w:spacing w:val="-8"/>
                <w:sz w:val="28"/>
                <w:szCs w:val="28"/>
              </w:rPr>
              <w:t>项目支出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571"/>
        </w:trPr>
        <w:tc>
          <w:tcPr>
            <w:tcW w:w="95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-1"/>
                <w:sz w:val="28"/>
                <w:szCs w:val="28"/>
              </w:rPr>
              <w:t>2、地</w:t>
            </w:r>
            <w:r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  <w:t>方、部门配套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572"/>
        </w:trPr>
        <w:tc>
          <w:tcPr>
            <w:tcW w:w="95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-9"/>
                <w:sz w:val="28"/>
                <w:szCs w:val="28"/>
              </w:rPr>
              <w:t>3</w:t>
            </w:r>
            <w:r>
              <w:rPr>
                <w:rFonts w:ascii="Times New Roman" w:eastAsia="方正仿宋_GBK" w:cs="Times New Roman" w:hAnsi="Times New Roman"/>
                <w:color w:val="auto"/>
                <w:spacing w:val="-8"/>
                <w:sz w:val="28"/>
                <w:szCs w:val="28"/>
              </w:rPr>
              <w:t>、单位自筹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571"/>
        </w:trPr>
        <w:tc>
          <w:tcPr>
            <w:tcW w:w="95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-8"/>
                <w:sz w:val="28"/>
                <w:szCs w:val="28"/>
              </w:rPr>
              <w:t>4</w:t>
            </w:r>
            <w:r>
              <w:rPr>
                <w:rFonts w:ascii="Times New Roman" w:eastAsia="方正仿宋_GBK" w:cs="Times New Roman" w:hAnsi="Times New Roman"/>
                <w:color w:val="auto"/>
                <w:spacing w:val="-6"/>
                <w:sz w:val="28"/>
                <w:szCs w:val="28"/>
              </w:rPr>
              <w:t>、其他来源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570"/>
        </w:trPr>
        <w:tc>
          <w:tcPr>
            <w:tcW w:w="95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4"/>
                <w:sz w:val="28"/>
                <w:szCs w:val="28"/>
                <w:lang w:eastAsia="zh-CN"/>
              </w:rPr>
              <w:t>市</w:t>
            </w:r>
            <w:r>
              <w:rPr>
                <w:rFonts w:ascii="Times New Roman" w:eastAsia="方正仿宋_GBK" w:cs="Times New Roman" w:hAnsi="Times New Roman"/>
                <w:color w:val="auto"/>
                <w:spacing w:val="6"/>
                <w:sz w:val="28"/>
                <w:szCs w:val="28"/>
              </w:rPr>
              <w:t>拨</w:t>
            </w:r>
            <w:r>
              <w:rPr>
                <w:rFonts w:ascii="Times New Roman" w:eastAsia="方正仿宋_GBK" w:cs="Times New Roman" w:hAnsi="Times New Roman"/>
                <w:color w:val="auto"/>
                <w:spacing w:val="5"/>
                <w:sz w:val="28"/>
                <w:szCs w:val="28"/>
              </w:rPr>
              <w:t>款</w:t>
            </w:r>
            <w:r>
              <w:rPr>
                <w:rFonts w:ascii="Times New Roman" w:eastAsia="方正仿宋_GBK" w:cs="Times New Roman" w:hAnsi="Times New Roman"/>
                <w:color w:val="auto"/>
                <w:spacing w:val="6"/>
                <w:sz w:val="28"/>
                <w:szCs w:val="28"/>
              </w:rPr>
              <w:t>项</w:t>
            </w:r>
            <w:r>
              <w:rPr>
                <w:rFonts w:ascii="Times New Roman" w:eastAsia="方正仿宋_GBK" w:cs="Times New Roman" w:hAnsi="Times New Roman"/>
                <w:color w:val="auto"/>
                <w:spacing w:val="5"/>
                <w:sz w:val="28"/>
                <w:szCs w:val="28"/>
              </w:rPr>
              <w:t>目</w:t>
            </w:r>
            <w:r>
              <w:rPr>
                <w:rFonts w:ascii="Times New Roman" w:eastAsia="方正仿宋_GBK" w:cs="Times New Roman" w:hAnsi="Times New Roman"/>
                <w:color w:val="auto"/>
                <w:spacing w:val="6"/>
                <w:sz w:val="28"/>
                <w:szCs w:val="28"/>
              </w:rPr>
              <w:t>支</w:t>
            </w:r>
            <w:r>
              <w:rPr>
                <w:rFonts w:ascii="Times New Roman" w:eastAsia="方正仿宋_GBK" w:cs="Times New Roman" w:hAnsi="Times New Roman"/>
                <w:color w:val="auto"/>
                <w:spacing w:val="5"/>
                <w:sz w:val="28"/>
                <w:szCs w:val="28"/>
              </w:rPr>
              <w:t>出</w:t>
            </w:r>
            <w:r>
              <w:rPr>
                <w:rFonts w:ascii="Times New Roman" w:eastAsia="方正仿宋_GBK" w:cs="Times New Roman" w:hAnsi="Times New Roman"/>
                <w:color w:val="auto"/>
                <w:spacing w:val="6"/>
                <w:sz w:val="28"/>
                <w:szCs w:val="28"/>
              </w:rPr>
              <w:t>明</w:t>
            </w:r>
            <w:r>
              <w:rPr>
                <w:rFonts w:ascii="Times New Roman" w:eastAsia="方正仿宋_GBK" w:cs="Times New Roman" w:hAnsi="Times New Roman"/>
                <w:color w:val="auto"/>
                <w:spacing w:val="5"/>
                <w:sz w:val="28"/>
                <w:szCs w:val="28"/>
              </w:rPr>
              <w:t>细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10"/>
                <w:sz w:val="28"/>
                <w:szCs w:val="28"/>
              </w:rPr>
              <w:t>支</w:t>
            </w:r>
            <w:r>
              <w:rPr>
                <w:rFonts w:ascii="Times New Roman" w:eastAsia="方正仿宋_GBK" w:cs="Times New Roman" w:hAnsi="Times New Roman"/>
                <w:color w:val="auto"/>
                <w:spacing w:val="6"/>
                <w:sz w:val="28"/>
                <w:szCs w:val="28"/>
              </w:rPr>
              <w:t>出项目内容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4"/>
                <w:sz w:val="28"/>
                <w:szCs w:val="28"/>
              </w:rPr>
              <w:t>金额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572"/>
        </w:trPr>
        <w:tc>
          <w:tcPr>
            <w:tcW w:w="95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-7"/>
                <w:sz w:val="28"/>
                <w:szCs w:val="28"/>
              </w:rPr>
              <w:t>1</w:t>
            </w:r>
            <w:r>
              <w:rPr>
                <w:rFonts w:ascii="Times New Roman" w:eastAsia="方正仿宋_GBK" w:cs="Times New Roman" w:hAnsi="Times New Roman"/>
                <w:color w:val="auto"/>
                <w:spacing w:val="-5"/>
                <w:sz w:val="28"/>
                <w:szCs w:val="28"/>
              </w:rPr>
              <w:t>、知识产权服务费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572"/>
        </w:trPr>
        <w:tc>
          <w:tcPr>
            <w:tcW w:w="95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-9"/>
                <w:sz w:val="28"/>
                <w:szCs w:val="28"/>
              </w:rPr>
              <w:t>2</w:t>
            </w:r>
            <w:r>
              <w:rPr>
                <w:rFonts w:ascii="Times New Roman" w:eastAsia="方正仿宋_GBK" w:cs="Times New Roman" w:hAnsi="Times New Roman"/>
                <w:color w:val="auto"/>
                <w:spacing w:val="-5"/>
                <w:sz w:val="28"/>
                <w:szCs w:val="28"/>
              </w:rPr>
              <w:t>、专利维持费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572"/>
        </w:trPr>
        <w:tc>
          <w:tcPr>
            <w:tcW w:w="95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-7"/>
                <w:sz w:val="28"/>
                <w:szCs w:val="28"/>
              </w:rPr>
              <w:t>3</w:t>
            </w:r>
            <w:r>
              <w:rPr>
                <w:rFonts w:ascii="Times New Roman" w:eastAsia="方正仿宋_GBK" w:cs="Times New Roman" w:hAnsi="Times New Roman"/>
                <w:color w:val="auto"/>
                <w:spacing w:val="-6"/>
                <w:sz w:val="28"/>
                <w:szCs w:val="28"/>
              </w:rPr>
              <w:t>、专家咨询费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572"/>
        </w:trPr>
        <w:tc>
          <w:tcPr>
            <w:tcW w:w="95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-7"/>
                <w:sz w:val="28"/>
                <w:szCs w:val="28"/>
              </w:rPr>
              <w:t>4</w:t>
            </w:r>
            <w:r>
              <w:rPr>
                <w:rFonts w:ascii="Times New Roman" w:eastAsia="方正仿宋_GBK" w:cs="Times New Roman" w:hAnsi="Times New Roman"/>
                <w:color w:val="auto"/>
                <w:spacing w:val="-5"/>
                <w:sz w:val="28"/>
                <w:szCs w:val="28"/>
              </w:rPr>
              <w:t>、维权援助费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585"/>
        </w:trPr>
        <w:tc>
          <w:tcPr>
            <w:tcW w:w="95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-11"/>
                <w:sz w:val="28"/>
                <w:szCs w:val="28"/>
              </w:rPr>
              <w:t>5、培训费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585"/>
        </w:trPr>
        <w:tc>
          <w:tcPr>
            <w:tcW w:w="95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-15"/>
                <w:sz w:val="28"/>
                <w:szCs w:val="28"/>
              </w:rPr>
              <w:t>6</w:t>
            </w:r>
            <w:r>
              <w:rPr>
                <w:rFonts w:ascii="Times New Roman" w:eastAsia="方正仿宋_GBK" w:cs="Times New Roman" w:hAnsi="Times New Roman"/>
                <w:color w:val="auto"/>
                <w:spacing w:val="-10"/>
                <w:sz w:val="28"/>
                <w:szCs w:val="28"/>
              </w:rPr>
              <w:t>、宣传费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585"/>
        </w:trPr>
        <w:tc>
          <w:tcPr>
            <w:tcW w:w="95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29"/>
                <w:sz w:val="28"/>
                <w:szCs w:val="28"/>
              </w:rPr>
              <w:t>7</w:t>
            </w:r>
            <w:r>
              <w:rPr>
                <w:rFonts w:ascii="Times New Roman" w:eastAsia="方正仿宋_GBK" w:cs="Times New Roman" w:hAnsi="Times New Roman"/>
                <w:color w:val="auto"/>
                <w:spacing w:val="19"/>
                <w:sz w:val="28"/>
                <w:szCs w:val="28"/>
              </w:rPr>
              <w:t>、其他相关费用（须注明）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3249"/>
        </w:trPr>
        <w:tc>
          <w:tcPr>
            <w:tcW w:w="9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8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  <w:t>支出项目经费测算说明：</w:t>
            </w:r>
          </w:p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pacing w:val="3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Times New Roman" w:eastAsia="方正仿宋_GBK" w:cs="Times New Roman" w:hAnsi="Times New Roman"/>
                <w:color w:val="auto"/>
                <w:sz w:val="28"/>
                <w:szCs w:val="28"/>
              </w:rPr>
            </w:pPr>
          </w:p>
        </w:tc>
      </w:tr>
    </w:tbl>
    <w:p>
      <w:pPr>
        <w:spacing w:line="600" w:lineRule="exact"/>
        <w:ind w:firstLineChars="200" w:firstLine="476"/>
        <w:rPr>
          <w:rFonts w:ascii="Times New Roman" w:eastAsia="方正黑体_GBK" w:cs="Times New Roman" w:hAnsi="Times New Roman"/>
          <w:color w:val="auto"/>
          <w:spacing w:val="-2"/>
          <w:szCs w:val="32"/>
        </w:rPr>
      </w:pPr>
      <w:r>
        <w:rPr>
          <w:rFonts w:ascii="Times New Roman" w:eastAsia="方正仿宋_GBK" w:cs="Times New Roman" w:hAnsi="Times New Roman"/>
          <w:color w:val="auto"/>
          <w:spacing w:val="-1"/>
          <w:sz w:val="24"/>
          <w:szCs w:val="24"/>
        </w:rPr>
        <w:br w:type="page"/>
      </w:r>
      <w:r>
        <w:rPr>
          <w:rFonts w:ascii="Times New Roman" w:eastAsia="方正黑体_GBK" w:cs="Times New Roman" w:hAnsi="Times New Roman"/>
          <w:color w:val="auto"/>
          <w:spacing w:val="-2"/>
          <w:szCs w:val="32"/>
        </w:rPr>
        <w:t>四、项目意见</w:t>
      </w:r>
    </w:p>
    <w:tbl>
      <w:tblPr>
        <w:jc w:val="center"/>
        <w:tblW w:w="90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064"/>
      </w:tblGrid>
      <w:tr>
        <w:trPr>
          <w:trHeight w:val="2979"/>
        </w:trPr>
        <w:tc>
          <w:tcPr>
            <w:tcW w:w="90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169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  <w:t>申报单位意见：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169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  <w:t>申报单位负责人（签章）：                  （单位公章）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5902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  <w:t>年    月    日</w:t>
            </w:r>
          </w:p>
        </w:tc>
      </w:tr>
      <w:tr>
        <w:trPr>
          <w:trHeight w:val="2983"/>
        </w:trPr>
        <w:tc>
          <w:tcPr>
            <w:tcW w:w="9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124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  <w:t>合作单位意见：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124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  <w:t>合作单位负责人（签章）：                   （单位公章）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5902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  <w:t>年    月    日</w:t>
            </w:r>
          </w:p>
        </w:tc>
      </w:tr>
      <w:tr>
        <w:trPr>
          <w:trHeight w:val="3116"/>
        </w:trPr>
        <w:tc>
          <w:tcPr>
            <w:tcW w:w="9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</w:pPr>
            <w:bookmarkStart w:id="3" w:name="OLE_LINK2"/>
            <w:r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  <w:lang w:eastAsia="zh-CN"/>
              </w:rPr>
              <w:t>县级</w:t>
            </w:r>
            <w:r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  <w:t>市场监督管理局（知识产权局）意见：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129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  <w:t>单位负责人（签章）：                       （单位公章）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Chars="518" w:left="1906" w:firstLineChars="1400" w:firstLine="3920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  <w:t>年    月    日</w:t>
            </w:r>
            <w:bookmarkEnd w:id="3"/>
          </w:p>
        </w:tc>
      </w:tr>
      <w:tr>
        <w:trPr>
          <w:trHeight w:val="3216"/>
        </w:trPr>
        <w:tc>
          <w:tcPr>
            <w:tcW w:w="9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  <w:lang w:eastAsia="zh-CN"/>
              </w:rPr>
              <w:t>县级财政部门</w:t>
            </w:r>
            <w:r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  <w:t>意见：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129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  <w:t>单位负责人（签章）：                       （单位公章）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Chars="518" w:left="1906" w:firstLineChars="1400" w:firstLine="3920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  <w:t>年    月    日</w:t>
            </w:r>
          </w:p>
        </w:tc>
      </w:tr>
      <w:tr>
        <w:trPr>
          <w:trHeight w:val="4776"/>
        </w:trPr>
        <w:tc>
          <w:tcPr>
            <w:tcW w:w="906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  <w:lang w:eastAsia="zh-CN"/>
              </w:rPr>
              <w:t>市</w:t>
            </w:r>
            <w:r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  <w:t>市场监督管理局（知识产权局）意见：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129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  <w:t>单位负责人（签章）：                       （单位公章）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Chars="518" w:left="1906" w:firstLineChars="1400" w:firstLine="3920"/>
              <w:textAlignment w:val="baseline"/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pacing w:val="0"/>
                <w:sz w:val="28"/>
                <w:szCs w:val="28"/>
              </w:rPr>
              <w:t>年    月    日</w:t>
            </w:r>
          </w:p>
        </w:tc>
      </w:tr>
    </w:tbl>
    <w:p>
      <w:pPr>
        <w:spacing w:line="240" w:lineRule="exact"/>
        <w:jc w:val="left"/>
        <w:rPr>
          <w:rFonts w:ascii="Times New Roman" w:eastAsia="方正仿宋_GBK" w:cs="Times New Roman" w:hAnsi="Times New Roman"/>
          <w:color w:val="auto"/>
          <w:spacing w:val="0"/>
          <w:szCs w:val="32"/>
        </w:rPr>
      </w:pPr>
    </w:p>
    <w:p>
      <w:pPr>
        <w:spacing w:line="20" w:lineRule="exact"/>
        <w:ind w:firstLineChars="50" w:firstLine="160"/>
        <w:jc w:val="left"/>
        <w:rPr>
          <w:rFonts w:ascii="Times New Roman" w:cs="Times New Roman" w:hAnsi="Times New Roman"/>
          <w:color w:val="auto"/>
          <w:spacing w:val="0"/>
        </w:rPr>
      </w:pPr>
      <w:r>
        <w:rPr>
          <w:rFonts w:ascii="Times New Roman" w:eastAsia="方正仿宋_GBK" w:cs="Times New Roman" w:hAnsi="Times New Roman"/>
          <w:color w:val="auto"/>
          <w:spacing w:val="0"/>
          <w:szCs w:val="32"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154939</wp:posOffset>
                </wp:positionV>
                <wp:extent cx="1028700" cy="396240"/>
                <wp:effectExtent l="-9525" t="-9525" r="-9525" b="3810"/>
                <wp:wrapNone/>
                <wp:docPr id="3" name="文本框 40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8700" cy="396240"/>
                        </a:xfrm>
                        <a:prstGeom prst="rect"/>
                        <a:solidFill>
                          <a:srgbClr val="FFFFFF"/>
                        </a:solidFill>
                        <a:ln cmpd="sng" cap="flat">
                          <a:noFill/>
                          <a:prstDash val="solid"/>
                          <a:round/>
                        </a:ln>
                      </wps:spPr>
                      <wps:txbx id="3">
                        <w:txbxContent>
                          <w:p/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文本框 40" o:spid="_x0000_s4" fillcolor="#FFFFFF" stroked="f" strokeweight="-1.0pt" style="position:absolute;margin-left:-11.4pt;margin-top:12.199923pt;width:81.0pt;height:31.2pt;z-index:18;mso-position-horizontal:absolute;mso-position-vertical:absolute;mso-wrap-style:square;">
                <v:stroke/>
                <v:textbox id="848" inset="2.54mm,1.27mm,2.54mm,1.27mm" o:insetmode="custom" style="layout-flow:horizontal;v-text-anchor:top;">
                  <w:txbxContent>
                    <w:p/>
                  </w:txbxContent>
                </v:textbox>
              </v:rect>
            </w:pict>
          </mc:Fallback>
        </mc:AlternateContent>
      </w:r>
    </w:p>
    <w:p>
      <w:pPr>
        <w:spacing w:line="20" w:lineRule="exact"/>
        <w:ind w:firstLineChars="50" w:firstLine="160"/>
        <w:jc w:val="left"/>
        <w:rPr>
          <w:rFonts w:ascii="Times New Roman" w:cs="Times New Roman" w:hAnsi="Times New Roman"/>
          <w:color w:val="auto"/>
          <w:spacing w:val="0"/>
        </w:rPr>
      </w:pPr>
      <w:r>
        <w:rPr>
          <w:rFonts w:ascii="Times New Roman" w:eastAsia="方正仿宋_GBK" w:cs="Times New Roman" w:hAnsi="Times New Roman"/>
          <w:color w:val="auto"/>
          <w:spacing w:val="0"/>
          <w:szCs w:val="32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154939</wp:posOffset>
                </wp:positionV>
                <wp:extent cx="1028700" cy="396240"/>
                <wp:effectExtent l="-9525" t="-9525" r="-9525" b="3810"/>
                <wp:wrapNone/>
                <wp:docPr id="4" name="文本框 40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8700" cy="396240"/>
                        </a:xfrm>
                        <a:prstGeom prst="rect"/>
                        <a:solidFill>
                          <a:srgbClr val="FFFFFF"/>
                        </a:solidFill>
                        <a:ln cmpd="sng" cap="flat">
                          <a:noFill/>
                          <a:prstDash val="solid"/>
                          <a:round/>
                        </a:ln>
                      </wps:spPr>
                      <wps:txbx id="5">
                        <w:txbxContent>
                          <w:p/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文本框 40" o:spid="_x0000_s6" fillcolor="#FFFFFF" stroked="f" strokeweight="-1.0pt" style="position:absolute;margin-left:-11.4pt;margin-top:12.199923pt;width:81.0pt;height:31.2pt;z-index:16;mso-position-horizontal:absolute;mso-position-vertical:absolute;mso-wrap-style:square;">
                <v:stroke/>
                <v:textbox id="849" inset="2.54mm,1.27mm,2.54mm,1.27mm" o:insetmode="custom" style="layout-flow:horizontal;v-text-anchor:top;">
                  <w:txbxContent>
                    <w:p/>
                  </w:txbxContent>
                </v:textbox>
              </v:rect>
            </w:pict>
          </mc:Fallback>
        </mc:AlternateContent>
      </w:r>
    </w:p>
    <w:p>
      <w:pPr>
        <w:spacing w:line="20" w:lineRule="exact"/>
        <w:ind w:firstLineChars="50" w:firstLine="160"/>
        <w:jc w:val="left"/>
        <w:rPr>
          <w:rFonts w:ascii="Times New Roman" w:cs="Times New Roman" w:hAnsi="Times New Roman"/>
          <w:color w:val="auto"/>
          <w:spacing w:val="0"/>
        </w:rPr>
      </w:pPr>
    </w:p>
    <w:sectPr>
      <w:footerReference w:type="default" r:id="rId2"/>
      <w:footerReference w:type="even" r:id="rId3"/>
      <w:pgSz w:w="11906" w:h="16838"/>
      <w:pgMar w:top="2098" w:right="1474" w:bottom="1440" w:left="1587" w:header="851" w:footer="1134" w:gutter="0"/>
      <w:pgNumType/>
      <w:cols w:num="1" w:space="425"/>
      <w:titlePg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Wingdings 2">
    <w:altName w:val="DejaVu Sans"/>
    <w:panose1 w:val="05020102010507070707"/>
    <w:charset w:val="00"/>
    <w:family w:val="auto"/>
    <w:pitch w:val="variable"/>
    <w:sig w:usb0="00000000" w:usb1="00000000" w:usb2="00000000" w:usb3="00000000" w:csb0="8000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variable"/>
    <w:sig w:usb0="E0002AFF" w:usb1="C0007843" w:usb2="00000009" w:usb3="00000000" w:csb0="400001FF" w:csb1="FFFF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等线">
    <w:altName w:val="黑体"/>
    <w:panose1 w:val="02010600030101010101"/>
    <w:charset w:val="86"/>
    <w:family w:val="auto"/>
    <w:pitch w:val="variable"/>
    <w:sig w:usb0="00000000" w:usb1="00000000" w:usb2="00000016" w:usb3="00000000" w:csb0="0004000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8"/>
      <w:tabs>
        <w:tab w:val="center" w:pos="4153"/>
        <w:tab w:val="right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14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3400" cy="204452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33400" cy="204452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1">
                      <w:txbxContent>
                        <w:p>
                          <w:pPr>
                            <w:pStyle w:val="18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1" o:spid="_x0000_s2" filled="f" stroked="f" strokeweight="0.5pt" style="position:absolute;margin-left:0.0pt;margin-top:0.0pt;width:42.0pt;height:16.098633pt;z-index:14;mso-position-horizontal:outside;mso-position-horizontal-relative:margin;mso-position-vertical:absolute;mso-wrap-style:none;">
              <v:stroke/>
              <v:textbox id="850" inset="0mm,0mm,0mm,0mm" o:insetmode="custom" style="layout-flow:horizontal;v-text-anchor:top;mso-fit-shape-to-text:t;">
                <w:txbxContent>
                  <w:p>
                    <w:pPr>
                      <w:pStyle w:val="18"/>
                      <w:tabs>
                        <w:tab w:val="center" w:pos="4153"/>
                        <w:tab w:val="right" w:pos="8306"/>
                      </w:tabs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8"/>
      <w:framePr w:w="0" w:hRule="auto" w:wrap="around" w:vAnchor="text" w:hAnchor="margin" w:xAlign="outside" w:y="1" w:anchorLock="0"/>
      <w:tabs>
        <w:tab w:val="center" w:pos="4153"/>
        <w:tab w:val="right" w:pos="8306"/>
      </w:tabs>
      <w:rPr>
        <w:rStyle w:val="23"/>
      </w:rPr>
    </w:pPr>
    <w:r>
      <w:rPr>
        <w:rStyle w:val="23"/>
      </w:rPr>
      <w:fldChar w:fldCharType="begin"/>
    </w:r>
    <w:r>
      <w:rPr>
        <w:rStyle w:val="23"/>
      </w:rPr>
      <w:instrText xml:space="preserve">PAGE  </w:instrText>
    </w:r>
    <w:r>
      <w:rPr>
        <w:rStyle w:val="23"/>
      </w:rPr>
      <w:fldChar w:fldCharType="separate"/>
    </w:r>
    <w:r>
      <w:rPr>
        <w:rStyle w:val="23"/>
      </w:rPr>
      <w:t>1</w:t>
    </w:r>
    <w:r>
      <w:rPr>
        <w:rStyle w:val="23"/>
      </w:rPr>
      <w:fldChar w:fldCharType="end"/>
    </w:r>
  </w:p>
  <w:p>
    <w:pPr>
      <w:pStyle w:val="18"/>
      <w:tabs>
        <w:tab w:val="center" w:pos="4153"/>
        <w:tab w:val="right" w:pos="8306"/>
      </w:tabs>
      <w:ind w:right="360" w:firstLine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efaultTabStop w:val="420"/>
  <w:drawingGridHorizontalSpacing w:val="184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ZmU4OWI4MzI1ZmQwZDg2NGE3Y2Q5YTE3OGFiY2U2N2I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黑体" w:eastAsia="黑体" w:cs="Times New Roman" w:hAnsi="Times New Roman"/>
      <w:spacing w:val="24"/>
      <w:kern w:val="2"/>
      <w:sz w:val="32"/>
      <w:szCs w:val="4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黑体" w:eastAsia="黑体" w:cs="Times New Roman" w:hAnsi="Times New Roman"/>
      <w:b/>
      <w:bCs/>
      <w:spacing w:val="24"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widowControl/>
      <w:spacing w:before="100" w:beforeAutospacing="1" w:after="100" w:afterAutospacing="1"/>
      <w:jc w:val="left"/>
      <w:outlineLvl w:val="1"/>
    </w:pPr>
    <w:rPr>
      <w:rFonts w:ascii="宋体" w:eastAsia="宋体" w:cs="宋体" w:hAnsi="宋体"/>
      <w:b/>
      <w:bCs/>
      <w:spacing w:val="0"/>
      <w:kern w:val="0"/>
      <w:sz w:val="36"/>
      <w:szCs w:val="36"/>
    </w:rPr>
  </w:style>
  <w:style w:type="character" w:customStyle="1" w:styleId="2Char">
    <w:name w:val="heading 2 Char"/>
    <w:basedOn w:val="10"/>
    <w:link w:val="2"/>
    <w:rPr>
      <w:rFonts w:ascii="宋体" w:eastAsia="宋体" w:cs="宋体" w:hAnsi="宋体"/>
      <w:b/>
      <w:bCs/>
      <w:spacing w:val="0"/>
      <w:kern w:val="0"/>
      <w:sz w:val="36"/>
      <w:szCs w:val="36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黑体" w:eastAsia="黑体" w:cs="Times New Roman" w:hAnsi="Times New Roman"/>
      <w:b/>
      <w:bCs/>
      <w:spacing w:val="24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Plain Text"/>
    <w:qFormat/>
    <w:basedOn w:val="0"/>
    <w:rPr>
      <w:rFonts w:ascii="宋体" w:eastAsia="宋体" w:hAnsi="Courier New"/>
      <w:spacing w:val="0"/>
      <w:kern w:val="0"/>
      <w:sz w:val="20"/>
      <w:szCs w:val="20"/>
    </w:rPr>
  </w:style>
  <w:style w:type="paragraph" w:styleId="16">
    <w:name w:val="Date"/>
    <w:qFormat/>
    <w:basedOn w:val="0"/>
    <w:next w:val="0"/>
    <w:pPr>
      <w:ind w:leftChars="2500" w:left="2500"/>
    </w:pPr>
  </w:style>
  <w:style w:type="paragraph" w:styleId="17">
    <w:name w:val="Balloon Text"/>
    <w:qFormat/>
    <w:basedOn w:val="0"/>
    <w:rPr>
      <w:sz w:val="18"/>
      <w:szCs w:val="18"/>
    </w:rPr>
  </w:style>
  <w:style w:type="paragraph" w:styleId="18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pacing w:val="0"/>
      <w:kern w:val="0"/>
      <w:sz w:val="18"/>
      <w:szCs w:val="18"/>
    </w:rPr>
  </w:style>
  <w:style w:type="paragraph" w:styleId="19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pacing w:val="0"/>
      <w:kern w:val="0"/>
      <w:sz w:val="18"/>
      <w:szCs w:val="18"/>
    </w:rPr>
  </w:style>
  <w:style w:type="paragraph" w:styleId="20">
    <w:name w:val="Normal (Web)"/>
    <w:qFormat/>
    <w:basedOn w:val="0"/>
    <w:pPr>
      <w:widowControl/>
      <w:spacing w:before="100" w:beforeAutospacing="1" w:after="100" w:afterAutospacing="1"/>
      <w:jc w:val="left"/>
    </w:pPr>
    <w:rPr>
      <w:rFonts w:ascii="宋体" w:eastAsia="宋体" w:cs="宋体" w:hAnsi="宋体"/>
      <w:spacing w:val="0"/>
      <w:kern w:val="0"/>
      <w:sz w:val="24"/>
      <w:szCs w:val="24"/>
    </w:rPr>
  </w:style>
  <w:style w:type="paragraph" w:customStyle="1" w:yozoId="4094" w:styleId="21">
    <w:name w:val="Char1 Char Char Char Char Char Char"/>
    <w:qFormat/>
    <w:basedOn w:val="0"/>
    <w:rPr>
      <w:rFonts w:ascii="等线" w:eastAsia="等线" w:hAnsi="等线"/>
      <w:spacing w:val="0"/>
      <w:sz w:val="21"/>
      <w:szCs w:val="22"/>
    </w:rPr>
  </w:style>
  <w:style w:type="character" w:styleId="22">
    <w:name w:val="Strong"/>
    <w:qFormat/>
    <w:rPr>
      <w:b/>
      <w:bCs/>
    </w:rPr>
  </w:style>
  <w:style w:type="character" w:styleId="23">
    <w:name w:val="page number"/>
    <w:qFormat/>
    <w:basedOn w:val="10"/>
  </w:style>
  <w:style w:type="character" w:styleId="24">
    <w:name w:val="Hyperlink"/>
    <w:qFormat/>
    <w:rPr>
      <w:color w:val="0000FF"/>
      <w:u w:val="single"/>
    </w:rPr>
  </w:style>
  <w:style w:type="character" w:customStyle="1" w:yozoId="4094" w:styleId="25">
    <w:name w:val="apple-converted-space"/>
    <w:qFormat/>
  </w:style>
  <w:style w:type="paragraph" w:customStyle="1" w:yozoId="4094" w:styleId="26">
    <w:name w:val="列出段落2"/>
    <w:qFormat/>
    <w:basedOn w:val="0"/>
    <w:pPr>
      <w:ind w:firstLineChars="200" w:firstLine="200"/>
    </w:pPr>
    <w:rPr>
      <w:rFonts w:ascii="等线" w:eastAsia="等线" w:hAnsi="等线"/>
      <w:spacing w:val="0"/>
      <w:sz w:val="21"/>
      <w:szCs w:val="22"/>
    </w:rPr>
  </w:style>
  <w:style w:type="paragraph" w:customStyle="1" w:yozoId="4094" w:styleId="27">
    <w:name w:val="msolistparagraph"/>
    <w:qFormat/>
    <w:basedOn w:val="0"/>
    <w:pPr>
      <w:ind w:firstLineChars="200" w:firstLine="200"/>
    </w:pPr>
    <w:rPr>
      <w:rFonts w:ascii="Calibri" w:eastAsia="宋体" w:cs="Calibri" w:hAnsi="Calibri"/>
      <w:spacing w:val="0"/>
      <w:sz w:val="21"/>
      <w:szCs w:val="21"/>
    </w:rPr>
  </w:style>
  <w:style w:type="paragraph" w:customStyle="1" w:yozoId="4094" w:styleId="28">
    <w:name w:val="列出段落1"/>
    <w:qFormat/>
    <w:basedOn w:val="0"/>
    <w:pPr>
      <w:ind w:firstLineChars="200" w:firstLine="200"/>
    </w:pPr>
    <w:rPr>
      <w:rFonts w:ascii="Calibri" w:eastAsia="宋体" w:cs="Calibri" w:hAnsi="Calibri"/>
      <w:spacing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F9A11B79-14B0-4150-A9F0-72367D7C904E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</TotalTime>
  <Application>WPS_Yozo_Office9.0.6115.191ZH</Application>
  <Pages>9</Pages>
  <Words>0</Words>
  <Characters>1266</Characters>
  <Lines>0</Lines>
  <Paragraphs>39</Paragraphs>
  <CharactersWithSpaces>1689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湖南省质量技术监督局</dc:title>
  <dc:creator>王艳丰</dc:creator>
  <cp:lastModifiedBy>lenovo</cp:lastModifiedBy>
  <cp:revision>205</cp:revision>
  <cp:lastPrinted>2026-05-13T01:16:31Z</cp:lastPrinted>
  <dcterms:created xsi:type="dcterms:W3CDTF">2022-02-21T09:02:00Z</dcterms:created>
  <dcterms:modified xsi:type="dcterms:W3CDTF">2026-05-13T03:12:28Z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2052-11.8.2.9067</vt:lpwstr>
  </property>
  <property fmtid="{D5CDD505-2E9C-101B-9397-08002B2CF9AE}" pid="3" name="ICV">
    <vt:lpwstr>D0DE99D0F910478E92CDAB63F792CA66_13</vt:lpwstr>
  </property>
  <property fmtid="{D5CDD505-2E9C-101B-9397-08002B2CF9AE}" pid="4" name="KSOTemplateDocerSaveRecord">
    <vt:lpwstr>eyJoZGlkIjoiZmU4OWI4MzI1ZmQwZDg2NGE3Y2Q5YTE3OGFiY2U2N2IiLCJ1c2VySWQiOiI3NjI0NDA5MjAifQ==</vt:lpwstr>
  </property>
</Properties>
</file>