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hint="eastAsia" w:ascii="方正黑体_GBK" w:hAnsi="宋体" w:eastAsia="方正黑体_GBK" w:cs="黑体"/>
          <w:b w:val="0"/>
          <w:color w:val="000000"/>
          <w:kern w:val="0"/>
          <w:szCs w:val="32"/>
        </w:rPr>
      </w:pPr>
      <w:r>
        <w:rPr>
          <w:rFonts w:hint="eastAsia" w:ascii="方正黑体_GBK" w:hAnsi="宋体" w:eastAsia="方正黑体_GBK" w:cs="黑体"/>
          <w:b w:val="0"/>
          <w:color w:val="000000"/>
          <w:kern w:val="0"/>
          <w:szCs w:val="32"/>
        </w:rPr>
        <w:t>附件2:</w:t>
      </w:r>
    </w:p>
    <w:p>
      <w:pPr>
        <w:pStyle w:val="2"/>
        <w:spacing w:line="560" w:lineRule="exact"/>
        <w:ind w:firstLine="2160" w:firstLineChars="600"/>
        <w:rPr>
          <w:rFonts w:ascii="黑体" w:hAnsi="黑体" w:eastAsia="黑体" w:cs="黑体"/>
          <w:b w:val="0"/>
          <w:bCs/>
          <w:sz w:val="36"/>
          <w:szCs w:val="36"/>
        </w:rPr>
      </w:pPr>
      <w:r>
        <w:rPr>
          <w:rFonts w:hint="eastAsia" w:ascii="黑体" w:hAnsi="黑体" w:eastAsia="黑体" w:cs="黑体"/>
          <w:b w:val="0"/>
          <w:bCs/>
          <w:sz w:val="36"/>
          <w:szCs w:val="36"/>
        </w:rPr>
        <w:t>食品安全国家标准跟踪评价</w:t>
      </w:r>
    </w:p>
    <w:p>
      <w:pPr>
        <w:pStyle w:val="2"/>
        <w:spacing w:line="560" w:lineRule="exact"/>
        <w:ind w:firstLine="2160" w:firstLineChars="600"/>
        <w:rPr>
          <w:rFonts w:ascii="黑体" w:hAnsi="黑体" w:eastAsia="黑体" w:cs="黑体"/>
          <w:b w:val="0"/>
          <w:bCs/>
          <w:sz w:val="36"/>
          <w:szCs w:val="36"/>
        </w:rPr>
      </w:pPr>
      <w:r>
        <w:rPr>
          <w:rFonts w:hint="eastAsia" w:ascii="黑体" w:hAnsi="黑体" w:eastAsia="黑体" w:cs="黑体"/>
          <w:b w:val="0"/>
          <w:bCs/>
          <w:sz w:val="36"/>
          <w:szCs w:val="36"/>
        </w:rPr>
        <w:t>粮食及粮食制品专项评价问卷</w:t>
      </w:r>
    </w:p>
    <w:p>
      <w:pPr>
        <w:numPr>
          <w:ilvl w:val="0"/>
          <w:numId w:val="1"/>
        </w:numPr>
        <w:spacing w:line="560" w:lineRule="exact"/>
        <w:rPr>
          <w:rFonts w:ascii="仿宋" w:hAnsi="仿宋" w:eastAsia="仿宋" w:cs="仿宋"/>
          <w:bCs/>
          <w:sz w:val="32"/>
          <w:szCs w:val="32"/>
        </w:rPr>
      </w:pPr>
      <w:r>
        <w:rPr>
          <w:rFonts w:hint="eastAsia" w:ascii="仿宋" w:hAnsi="仿宋" w:eastAsia="仿宋" w:cs="仿宋"/>
          <w:bCs/>
          <w:sz w:val="32"/>
          <w:szCs w:val="32"/>
        </w:rPr>
        <w:t>您属于以下哪类人员？</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食品生产经营企业人员</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监督管理人员（市场监管）</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监督管理人员（卫生系统）</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食品检测机构人员</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其他人员</w:t>
      </w:r>
    </w:p>
    <w:p>
      <w:pPr>
        <w:spacing w:line="560" w:lineRule="exact"/>
        <w:rPr>
          <w:rFonts w:ascii="仿宋" w:hAnsi="仿宋" w:eastAsia="仿宋" w:cs="仿宋"/>
          <w:bCs/>
          <w:sz w:val="32"/>
          <w:szCs w:val="32"/>
        </w:rPr>
      </w:pPr>
    </w:p>
    <w:p>
      <w:pPr>
        <w:numPr>
          <w:ilvl w:val="0"/>
          <w:numId w:val="1"/>
        </w:numPr>
        <w:spacing w:line="560" w:lineRule="exact"/>
        <w:rPr>
          <w:rFonts w:ascii="仿宋" w:hAnsi="仿宋" w:eastAsia="仿宋" w:cs="仿宋"/>
          <w:bCs/>
          <w:sz w:val="32"/>
          <w:szCs w:val="32"/>
        </w:rPr>
      </w:pPr>
      <w:r>
        <w:rPr>
          <w:rFonts w:hint="eastAsia" w:ascii="仿宋" w:hAnsi="仿宋" w:eastAsia="仿宋" w:cs="仿宋"/>
          <w:bCs/>
          <w:sz w:val="32"/>
          <w:szCs w:val="32"/>
        </w:rPr>
        <w:t>您工作中主要关注粮食及粮食制品哪种产品？请填写该食品产品的具体名称。（填写一项即可，如大米）</w:t>
      </w: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r>
        <w:rPr>
          <w:rFonts w:hint="eastAsia" w:ascii="仿宋" w:hAnsi="仿宋" w:eastAsia="仿宋" w:cs="仿宋"/>
          <w:bCs/>
          <w:sz w:val="32"/>
          <w:szCs w:val="32"/>
        </w:rPr>
        <w:t>3、该食品产品在生产、经营、流通、销售等环节涉及以下哪些通用食品安全国家标准？（可多选标准）</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GB2762-2017《食品中污染物限量》</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GB2761-2017《食品中真菌毒素限量》</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GB29921-2013《食品中致病菌限量》</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GB2763-2016《食品中农药最大残留限量》</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GB2763.1-2018《食品中百草枯等43种农药最大残留限量》</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GB14880-2012《食品营养强化剂使用标准》</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GB2760-2014《食品添加剂使用标准》</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GB7718-2011《预包装食品标签通则》</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GB28050-2011《预包装食品营养标签通则》</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GB13432-2013《预包装特殊膳食用食品标签》</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GB14881-2013《食品生产通用卫生规范》</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GB31621-2014《食品经营过程卫生规范》</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不清楚</w:t>
      </w: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r>
        <w:rPr>
          <w:rFonts w:hint="eastAsia" w:ascii="仿宋" w:hAnsi="仿宋" w:eastAsia="仿宋" w:cs="仿宋"/>
          <w:bCs/>
          <w:sz w:val="32"/>
          <w:szCs w:val="32"/>
        </w:rPr>
        <w:t>4、该食品产品是否能在其所涉及的以上食品安全标准规定的食品分类中清晰定位？</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是</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否</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不清楚</w:t>
      </w: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r>
        <w:rPr>
          <w:rFonts w:hint="eastAsia" w:ascii="仿宋" w:hAnsi="仿宋" w:eastAsia="仿宋" w:cs="仿宋"/>
          <w:bCs/>
          <w:sz w:val="32"/>
          <w:szCs w:val="32"/>
        </w:rPr>
        <w:t>5、在该食品产品所涉及的各项食品安全标准中，相应的指标限量要求是否完全合理？</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是</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否</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不清楚</w:t>
      </w:r>
    </w:p>
    <w:p>
      <w:pPr>
        <w:spacing w:line="560" w:lineRule="exact"/>
        <w:rPr>
          <w:rFonts w:ascii="仿宋" w:hAnsi="仿宋" w:eastAsia="仿宋" w:cs="仿宋"/>
          <w:bCs/>
          <w:sz w:val="32"/>
          <w:szCs w:val="32"/>
        </w:rPr>
      </w:pPr>
      <w:r>
        <w:rPr>
          <w:rFonts w:hint="eastAsia" w:ascii="仿宋" w:hAnsi="仿宋" w:eastAsia="仿宋" w:cs="仿宋"/>
          <w:bCs/>
          <w:sz w:val="32"/>
          <w:szCs w:val="32"/>
        </w:rPr>
        <w:t>5.1如果您选择了“否”，请进一步说明不合理的指标及指标调整建议（具体针对哪像标准，建议增加指标、放宽指标、加严指标、删除指标等）</w:t>
      </w: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r>
        <w:rPr>
          <w:rFonts w:hint="eastAsia" w:ascii="仿宋" w:hAnsi="仿宋" w:eastAsia="仿宋" w:cs="仿宋"/>
          <w:bCs/>
          <w:sz w:val="32"/>
          <w:szCs w:val="32"/>
        </w:rPr>
        <w:t>6、除了指标限量，该食品产品在所涉及的各项食品安全标准中的其他相关规定或要求是否完全合理？</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是</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否</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不清楚</w:t>
      </w: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r>
        <w:rPr>
          <w:rFonts w:hint="eastAsia" w:ascii="仿宋" w:hAnsi="仿宋" w:eastAsia="仿宋" w:cs="仿宋"/>
          <w:bCs/>
          <w:sz w:val="32"/>
          <w:szCs w:val="32"/>
        </w:rPr>
        <w:t>7、该食品产品是否存在相对应的食品产品安全标准？</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是</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否</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不清楚</w:t>
      </w:r>
    </w:p>
    <w:p>
      <w:pPr>
        <w:spacing w:line="560" w:lineRule="exact"/>
        <w:rPr>
          <w:rFonts w:ascii="仿宋" w:hAnsi="仿宋" w:eastAsia="仿宋" w:cs="仿宋"/>
          <w:bCs/>
          <w:sz w:val="32"/>
          <w:szCs w:val="32"/>
        </w:rPr>
      </w:pPr>
      <w:r>
        <w:rPr>
          <w:rFonts w:hint="eastAsia" w:ascii="仿宋" w:hAnsi="仿宋" w:eastAsia="仿宋" w:cs="仿宋"/>
          <w:bCs/>
          <w:sz w:val="32"/>
          <w:szCs w:val="32"/>
        </w:rPr>
        <w:t>7.1若您选择“否”，您认为是否需要制定相应的食品产品安全标准并说明原因？</w:t>
      </w: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r>
        <w:rPr>
          <w:rFonts w:hint="eastAsia" w:ascii="仿宋" w:hAnsi="仿宋" w:eastAsia="仿宋" w:cs="仿宋"/>
          <w:bCs/>
          <w:sz w:val="32"/>
          <w:szCs w:val="32"/>
        </w:rPr>
        <w:t>7.2若您选择“是”，请选择您认为适用于该类食品产品的标准并进行评价。</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GB2715-2016《粮食》</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GB7099-2015《糕点、面包》</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GB7100-2015《饼干》</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GB17400-2015《方便面》</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GB2711-2014《面筋制品》</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GB19295-2011《速冻面米制品》</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GB19640-2016《冲调谷物制品》</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GB2713-2015《淀粉制品》</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GB14932-2016《食品加工用粕类》</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GB20371-2016《食品加工用植物蛋白》</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GB31637-2016《食用淀粉》</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GB2712-2014《豆制品》</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GB31640-2016《食用酒精》</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其他【               】</w:t>
      </w:r>
    </w:p>
    <w:p>
      <w:pPr>
        <w:spacing w:line="560" w:lineRule="exact"/>
        <w:rPr>
          <w:rFonts w:ascii="仿宋" w:hAnsi="仿宋" w:eastAsia="仿宋" w:cs="仿宋"/>
          <w:bCs/>
          <w:sz w:val="32"/>
          <w:szCs w:val="32"/>
        </w:rPr>
      </w:pPr>
      <w:r>
        <w:rPr>
          <w:rFonts w:hint="eastAsia" w:ascii="仿宋" w:hAnsi="仿宋" w:eastAsia="仿宋" w:cs="仿宋"/>
          <w:bCs/>
          <w:sz w:val="32"/>
          <w:szCs w:val="32"/>
        </w:rPr>
        <w:t>7.3请针对上题中您选择的标准，回答问题A.1-A.4。</w:t>
      </w:r>
    </w:p>
    <w:p>
      <w:pPr>
        <w:spacing w:line="560" w:lineRule="exact"/>
        <w:rPr>
          <w:rFonts w:ascii="仿宋" w:hAnsi="仿宋" w:eastAsia="仿宋" w:cs="仿宋"/>
          <w:bCs/>
          <w:sz w:val="32"/>
          <w:szCs w:val="32"/>
        </w:rPr>
      </w:pPr>
      <w:r>
        <w:rPr>
          <w:rFonts w:hint="eastAsia" w:ascii="仿宋" w:hAnsi="仿宋" w:eastAsia="仿宋" w:cs="仿宋"/>
          <w:bCs/>
          <w:sz w:val="32"/>
          <w:szCs w:val="32"/>
        </w:rPr>
        <w:t>A.1根据您对下列各项表述的赞成程度，选择合适的分数，以实现对粮食及粮食制品食品产品安全标准质量的整体评价。（“0”表示“不了解”，“1”表示“完全不赞同”，“2”表示“不赞同”，“3”表示“一般”，“4”表示“赞同”，“5”表示“完全赞同”。）</w:t>
      </w:r>
    </w:p>
    <w:p>
      <w:pPr>
        <w:spacing w:line="560" w:lineRule="exact"/>
        <w:rPr>
          <w:rFonts w:ascii="仿宋" w:hAnsi="仿宋" w:eastAsia="仿宋" w:cs="仿宋"/>
          <w:bCs/>
          <w:sz w:val="32"/>
          <w:szCs w:val="32"/>
        </w:rPr>
      </w:pPr>
      <w:r>
        <w:rPr>
          <w:rFonts w:hint="eastAsia" w:ascii="仿宋" w:hAnsi="仿宋" w:eastAsia="仿宋" w:cs="仿宋"/>
          <w:bCs/>
          <w:sz w:val="32"/>
          <w:szCs w:val="32"/>
        </w:rPr>
        <w:t>A.1.1该标准有利于控制健康危害因素。</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0</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1</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2</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3</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4</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5</w:t>
            </w:r>
          </w:p>
        </w:tc>
      </w:tr>
    </w:tbl>
    <w:p>
      <w:pPr>
        <w:spacing w:line="560" w:lineRule="exact"/>
        <w:rPr>
          <w:rFonts w:ascii="仿宋" w:hAnsi="仿宋" w:eastAsia="仿宋" w:cs="仿宋"/>
          <w:bCs/>
          <w:sz w:val="32"/>
          <w:szCs w:val="32"/>
        </w:rPr>
      </w:pPr>
      <w:r>
        <w:rPr>
          <w:rFonts w:hint="eastAsia" w:ascii="仿宋" w:hAnsi="仿宋" w:eastAsia="仿宋" w:cs="仿宋"/>
          <w:bCs/>
          <w:sz w:val="32"/>
          <w:szCs w:val="32"/>
        </w:rPr>
        <w:t>A.1.2该项标准有利于食品行业的发展。</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0</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1</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2</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3</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4</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5</w:t>
            </w:r>
          </w:p>
        </w:tc>
      </w:tr>
    </w:tbl>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r>
        <w:rPr>
          <w:rFonts w:hint="eastAsia" w:ascii="仿宋" w:hAnsi="仿宋" w:eastAsia="仿宋" w:cs="仿宋"/>
          <w:bCs/>
          <w:sz w:val="32"/>
          <w:szCs w:val="32"/>
        </w:rPr>
        <w:t>A.1.3该项标准有利于监管部门开展工作。</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0</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1</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2</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3</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4</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5</w:t>
            </w:r>
          </w:p>
        </w:tc>
      </w:tr>
    </w:tbl>
    <w:p>
      <w:pPr>
        <w:spacing w:line="560" w:lineRule="exact"/>
        <w:rPr>
          <w:rFonts w:ascii="仿宋" w:hAnsi="仿宋" w:eastAsia="仿宋" w:cs="仿宋"/>
          <w:bCs/>
          <w:sz w:val="32"/>
          <w:szCs w:val="32"/>
        </w:rPr>
      </w:pPr>
      <w:r>
        <w:rPr>
          <w:rFonts w:hint="eastAsia" w:ascii="仿宋" w:hAnsi="仿宋" w:eastAsia="仿宋" w:cs="仿宋"/>
          <w:bCs/>
          <w:sz w:val="32"/>
          <w:szCs w:val="32"/>
        </w:rPr>
        <w:t>A.1.4该项标准文本结构设置合理。</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0</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1</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2</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3</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4</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5</w:t>
            </w:r>
          </w:p>
        </w:tc>
      </w:tr>
    </w:tbl>
    <w:p>
      <w:pPr>
        <w:spacing w:line="560" w:lineRule="exact"/>
        <w:rPr>
          <w:rFonts w:ascii="仿宋" w:hAnsi="仿宋" w:eastAsia="仿宋" w:cs="仿宋"/>
          <w:bCs/>
          <w:sz w:val="32"/>
          <w:szCs w:val="32"/>
        </w:rPr>
      </w:pPr>
      <w:r>
        <w:rPr>
          <w:rFonts w:hint="eastAsia" w:ascii="仿宋" w:hAnsi="仿宋" w:eastAsia="仿宋" w:cs="仿宋"/>
          <w:bCs/>
          <w:sz w:val="32"/>
          <w:szCs w:val="32"/>
        </w:rPr>
        <w:t>A.1.5该项标准中的定义清晰。</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0</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1</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2</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3</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4</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5</w:t>
            </w:r>
          </w:p>
        </w:tc>
      </w:tr>
    </w:tbl>
    <w:p>
      <w:pPr>
        <w:spacing w:line="560" w:lineRule="exact"/>
        <w:rPr>
          <w:rFonts w:ascii="仿宋" w:hAnsi="仿宋" w:eastAsia="仿宋" w:cs="仿宋"/>
          <w:bCs/>
          <w:sz w:val="32"/>
          <w:szCs w:val="32"/>
        </w:rPr>
      </w:pPr>
      <w:r>
        <w:rPr>
          <w:rFonts w:hint="eastAsia" w:ascii="仿宋" w:hAnsi="仿宋" w:eastAsia="仿宋" w:cs="仿宋"/>
          <w:bCs/>
          <w:sz w:val="32"/>
          <w:szCs w:val="32"/>
        </w:rPr>
        <w:t>A.1.6该项标准规定的应用范围合理可行。</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0</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1</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2</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3</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4</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5</w:t>
            </w:r>
          </w:p>
        </w:tc>
      </w:tr>
    </w:tbl>
    <w:p>
      <w:pPr>
        <w:spacing w:line="560" w:lineRule="exact"/>
        <w:rPr>
          <w:rFonts w:ascii="仿宋" w:hAnsi="仿宋" w:eastAsia="仿宋" w:cs="仿宋"/>
          <w:bCs/>
          <w:sz w:val="32"/>
          <w:szCs w:val="32"/>
        </w:rPr>
      </w:pPr>
      <w:r>
        <w:rPr>
          <w:rFonts w:hint="eastAsia" w:ascii="仿宋" w:hAnsi="仿宋" w:eastAsia="仿宋" w:cs="仿宋"/>
          <w:bCs/>
          <w:sz w:val="32"/>
          <w:szCs w:val="32"/>
        </w:rPr>
        <w:t>A.1.7该项标准中的指标设置合理可行。</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0</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1</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2</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3</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4</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5</w:t>
            </w:r>
          </w:p>
        </w:tc>
      </w:tr>
    </w:tbl>
    <w:p>
      <w:pPr>
        <w:spacing w:line="560" w:lineRule="exact"/>
        <w:rPr>
          <w:rFonts w:ascii="仿宋" w:hAnsi="仿宋" w:eastAsia="仿宋" w:cs="仿宋"/>
          <w:bCs/>
          <w:sz w:val="32"/>
          <w:szCs w:val="32"/>
        </w:rPr>
      </w:pPr>
      <w:r>
        <w:rPr>
          <w:rFonts w:hint="eastAsia" w:ascii="仿宋" w:hAnsi="仿宋" w:eastAsia="仿宋" w:cs="仿宋"/>
          <w:bCs/>
          <w:sz w:val="32"/>
          <w:szCs w:val="32"/>
        </w:rPr>
        <w:t>A.1.8该项标准中不存在编辑性错误。</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0</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1</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2</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3</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4</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5</w:t>
            </w:r>
          </w:p>
        </w:tc>
      </w:tr>
    </w:tbl>
    <w:p>
      <w:pPr>
        <w:spacing w:line="560" w:lineRule="exact"/>
        <w:rPr>
          <w:rFonts w:ascii="仿宋" w:hAnsi="仿宋" w:eastAsia="仿宋" w:cs="仿宋"/>
          <w:bCs/>
          <w:sz w:val="32"/>
          <w:szCs w:val="32"/>
        </w:rPr>
      </w:pPr>
      <w:r>
        <w:rPr>
          <w:rFonts w:hint="eastAsia" w:ascii="仿宋" w:hAnsi="仿宋" w:eastAsia="仿宋" w:cs="仿宋"/>
          <w:bCs/>
          <w:sz w:val="32"/>
          <w:szCs w:val="32"/>
        </w:rPr>
        <w:t>A.1.9该项标准中涉及的检验方法可操作性强。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0</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1</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2</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3</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4</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5</w:t>
            </w:r>
          </w:p>
        </w:tc>
      </w:tr>
    </w:tbl>
    <w:p>
      <w:pPr>
        <w:spacing w:line="560" w:lineRule="exact"/>
        <w:rPr>
          <w:rFonts w:ascii="仿宋" w:hAnsi="仿宋" w:eastAsia="仿宋" w:cs="仿宋"/>
          <w:bCs/>
          <w:sz w:val="32"/>
          <w:szCs w:val="32"/>
        </w:rPr>
      </w:pPr>
      <w:r>
        <w:rPr>
          <w:rFonts w:hint="eastAsia" w:ascii="仿宋" w:hAnsi="仿宋" w:eastAsia="仿宋" w:cs="仿宋"/>
          <w:bCs/>
          <w:sz w:val="32"/>
          <w:szCs w:val="32"/>
        </w:rPr>
        <w:t>A.1.10该项标准与其他食品安全国家标准相互协调。</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0</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1</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2</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3</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4</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5</w:t>
            </w:r>
          </w:p>
        </w:tc>
      </w:tr>
    </w:tbl>
    <w:p>
      <w:pPr>
        <w:spacing w:line="560" w:lineRule="exact"/>
        <w:rPr>
          <w:rFonts w:ascii="仿宋" w:hAnsi="仿宋" w:eastAsia="仿宋" w:cs="仿宋"/>
          <w:bCs/>
          <w:sz w:val="32"/>
          <w:szCs w:val="32"/>
        </w:rPr>
      </w:pPr>
      <w:r>
        <w:rPr>
          <w:rFonts w:hint="eastAsia" w:ascii="仿宋" w:hAnsi="仿宋" w:eastAsia="仿宋" w:cs="仿宋"/>
          <w:bCs/>
          <w:sz w:val="32"/>
          <w:szCs w:val="32"/>
        </w:rPr>
        <w:t>A.1.11该标准监管执行成本可接受。</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0</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1</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2</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3</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4</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5</w:t>
            </w:r>
          </w:p>
        </w:tc>
      </w:tr>
    </w:tbl>
    <w:p>
      <w:pPr>
        <w:spacing w:line="560" w:lineRule="exact"/>
        <w:rPr>
          <w:rFonts w:ascii="仿宋" w:hAnsi="仿宋" w:eastAsia="仿宋" w:cs="仿宋"/>
          <w:bCs/>
          <w:sz w:val="32"/>
          <w:szCs w:val="32"/>
        </w:rPr>
      </w:pPr>
      <w:r>
        <w:rPr>
          <w:rFonts w:hint="eastAsia" w:ascii="仿宋" w:hAnsi="仿宋" w:eastAsia="仿宋" w:cs="仿宋"/>
          <w:bCs/>
          <w:sz w:val="32"/>
          <w:szCs w:val="32"/>
        </w:rPr>
        <w:t>A.1.12该项标准企业执行成本可接受。</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0</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1</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2</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3</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4</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5</w:t>
            </w:r>
          </w:p>
        </w:tc>
      </w:tr>
    </w:tbl>
    <w:p>
      <w:pPr>
        <w:spacing w:line="560" w:lineRule="exact"/>
        <w:rPr>
          <w:rFonts w:ascii="仿宋" w:hAnsi="仿宋" w:eastAsia="仿宋" w:cs="仿宋"/>
          <w:bCs/>
          <w:sz w:val="32"/>
          <w:szCs w:val="32"/>
        </w:rPr>
      </w:pPr>
      <w:r>
        <w:rPr>
          <w:rFonts w:hint="eastAsia" w:ascii="仿宋" w:hAnsi="仿宋" w:eastAsia="仿宋" w:cs="仿宋"/>
          <w:bCs/>
          <w:sz w:val="32"/>
          <w:szCs w:val="32"/>
        </w:rPr>
        <w:t>A.2您在执行该项标准过程或使用该项标准开展工作中遇到了哪些问题？</w:t>
      </w: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r>
        <w:rPr>
          <w:rFonts w:hint="eastAsia" w:ascii="仿宋" w:hAnsi="仿宋" w:eastAsia="仿宋" w:cs="仿宋"/>
          <w:bCs/>
          <w:sz w:val="32"/>
          <w:szCs w:val="32"/>
        </w:rPr>
        <w:t>A.3您对该项标准的修订建议为？</w:t>
      </w: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r>
        <w:rPr>
          <w:rFonts w:hint="eastAsia" w:ascii="仿宋" w:hAnsi="仿宋" w:eastAsia="仿宋" w:cs="仿宋"/>
          <w:bCs/>
          <w:sz w:val="32"/>
          <w:szCs w:val="32"/>
        </w:rPr>
        <w:t>A.4您认为该项标准中是否需要规定与食品安全不直接相关的食品质量要求？</w:t>
      </w:r>
    </w:p>
    <w:p>
      <w:pPr>
        <w:spacing w:line="560" w:lineRule="exact"/>
        <w:rPr>
          <w:rFonts w:ascii="仿宋" w:hAnsi="仿宋" w:eastAsia="仿宋" w:cs="仿宋"/>
          <w:bCs/>
          <w:sz w:val="32"/>
          <w:szCs w:val="32"/>
        </w:rPr>
      </w:pPr>
      <w:r>
        <w:rPr>
          <w:rFonts w:hint="eastAsia" w:ascii="仿宋" w:hAnsi="仿宋" w:eastAsia="仿宋" w:cs="仿宋"/>
          <w:bCs/>
          <w:sz w:val="32"/>
          <w:szCs w:val="32"/>
        </w:rPr>
        <w:t>质量要求包括：</w:t>
      </w:r>
    </w:p>
    <w:p>
      <w:pPr>
        <w:numPr>
          <w:ilvl w:val="0"/>
          <w:numId w:val="2"/>
        </w:numPr>
        <w:spacing w:line="560" w:lineRule="exact"/>
        <w:rPr>
          <w:rFonts w:ascii="仿宋" w:hAnsi="仿宋" w:eastAsia="仿宋" w:cs="仿宋"/>
          <w:bCs/>
          <w:sz w:val="32"/>
          <w:szCs w:val="32"/>
        </w:rPr>
      </w:pPr>
      <w:r>
        <w:rPr>
          <w:rFonts w:hint="eastAsia" w:ascii="仿宋" w:hAnsi="仿宋" w:eastAsia="仿宋" w:cs="仿宋"/>
          <w:bCs/>
          <w:sz w:val="32"/>
          <w:szCs w:val="32"/>
        </w:rPr>
        <w:t>间接导致食品安全风险的指标，如食用菌及其制品中的水分，糕点面包中的酸价、过氧化值等；</w:t>
      </w:r>
    </w:p>
    <w:p>
      <w:pPr>
        <w:numPr>
          <w:ilvl w:val="0"/>
          <w:numId w:val="2"/>
        </w:numPr>
        <w:spacing w:line="560" w:lineRule="exact"/>
        <w:rPr>
          <w:rFonts w:ascii="仿宋" w:hAnsi="仿宋" w:eastAsia="仿宋" w:cs="仿宋"/>
          <w:bCs/>
          <w:sz w:val="32"/>
          <w:szCs w:val="32"/>
        </w:rPr>
      </w:pPr>
      <w:r>
        <w:rPr>
          <w:rFonts w:hint="eastAsia" w:ascii="仿宋" w:hAnsi="仿宋" w:eastAsia="仿宋" w:cs="仿宋"/>
          <w:bCs/>
          <w:sz w:val="32"/>
          <w:szCs w:val="32"/>
        </w:rPr>
        <w:t>重要产品的特征性指标，如蜂蜜中的果糖和葡萄糖，酿造酱中的氨基酸态氮等；</w:t>
      </w:r>
    </w:p>
    <w:p>
      <w:pPr>
        <w:numPr>
          <w:ilvl w:val="0"/>
          <w:numId w:val="2"/>
        </w:numPr>
        <w:spacing w:line="560" w:lineRule="exact"/>
        <w:rPr>
          <w:rFonts w:ascii="仿宋" w:hAnsi="仿宋" w:eastAsia="仿宋" w:cs="仿宋"/>
          <w:bCs/>
          <w:sz w:val="32"/>
          <w:szCs w:val="32"/>
        </w:rPr>
      </w:pPr>
      <w:r>
        <w:rPr>
          <w:rFonts w:hint="eastAsia" w:ascii="仿宋" w:hAnsi="仿宋" w:eastAsia="仿宋" w:cs="仿宋"/>
          <w:bCs/>
          <w:sz w:val="32"/>
          <w:szCs w:val="32"/>
        </w:rPr>
        <w:t>为规范行业生产，需强制实施的指标，如干海参中的盐分。</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是</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否</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不清楚</w:t>
      </w:r>
    </w:p>
    <w:p>
      <w:pPr>
        <w:spacing w:line="560" w:lineRule="exact"/>
        <w:rPr>
          <w:rFonts w:ascii="仿宋" w:hAnsi="仿宋" w:eastAsia="仿宋" w:cs="仿宋"/>
          <w:bCs/>
          <w:sz w:val="32"/>
          <w:szCs w:val="32"/>
        </w:rPr>
      </w:pPr>
      <w:r>
        <w:rPr>
          <w:rFonts w:hint="eastAsia" w:ascii="仿宋" w:hAnsi="仿宋" w:eastAsia="仿宋" w:cs="仿宋"/>
          <w:bCs/>
          <w:sz w:val="32"/>
          <w:szCs w:val="32"/>
        </w:rPr>
        <w:t>A.4.1若您回答“是”，您建议在该项标准中保留或者增加的质量指标具体有哪些？请进一步说明您同意设置该类质量要求的原因。</w:t>
      </w: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r>
        <w:rPr>
          <w:rFonts w:hint="eastAsia" w:ascii="仿宋" w:hAnsi="仿宋" w:eastAsia="仿宋" w:cs="仿宋"/>
          <w:bCs/>
          <w:sz w:val="32"/>
          <w:szCs w:val="32"/>
        </w:rPr>
        <w:t>A.4.2若您回答“否”，请进一步说明不同意设置该类质量要求的原因。</w:t>
      </w: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r>
        <w:rPr>
          <w:rFonts w:hint="eastAsia" w:ascii="仿宋" w:hAnsi="仿宋" w:eastAsia="仿宋" w:cs="仿宋"/>
          <w:bCs/>
          <w:sz w:val="32"/>
          <w:szCs w:val="32"/>
        </w:rPr>
        <w:t>8、该食品产品是否存在相对应的食品生产卫生规范？</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是</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否</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不清楚</w:t>
      </w:r>
    </w:p>
    <w:p>
      <w:pPr>
        <w:spacing w:line="560" w:lineRule="exact"/>
        <w:rPr>
          <w:rFonts w:ascii="仿宋" w:hAnsi="仿宋" w:eastAsia="仿宋" w:cs="仿宋"/>
          <w:bCs/>
          <w:sz w:val="32"/>
          <w:szCs w:val="32"/>
        </w:rPr>
      </w:pPr>
      <w:r>
        <w:rPr>
          <w:rFonts w:hint="eastAsia" w:ascii="仿宋" w:hAnsi="仿宋" w:eastAsia="仿宋" w:cs="仿宋"/>
          <w:bCs/>
          <w:sz w:val="32"/>
          <w:szCs w:val="32"/>
        </w:rPr>
        <w:t>8.1若您选择“否”，您认为是否需要制定相应的食品生产卫生规范并说明原因？</w:t>
      </w: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r>
        <w:rPr>
          <w:rFonts w:hint="eastAsia" w:ascii="仿宋" w:hAnsi="仿宋" w:eastAsia="仿宋" w:cs="仿宋"/>
          <w:bCs/>
          <w:sz w:val="32"/>
          <w:szCs w:val="32"/>
        </w:rPr>
        <w:t>8.2若您选择“是”，请选择您认为适用于该类食品产品的标准并进行评价。</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GB12963-2010《乳制品良好生产规范》</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GB23790-2010《粉状婴幼儿配方食品良好生产规范》</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GB29923-2013《特殊医学用途配方食品良好生产规范》</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GB31603-2015《食品接触材料及制品生产通用卫生规范》</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GB8950-2016《罐头食品生产卫生规范》</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GB8951-2016《蒸馏酒及其配制酒生产卫生规范》</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GB8952-2016《啤酒生产卫生规范》</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GB8954-2016《食醋生产卫生规范》</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GB8955-2016《食用植物油及其制品生产卫生规范》</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GB8956-2016《蜜饯生产卫生规范》</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GB8957-2016《糕点、面包生产卫生规范》</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GB12694-2016《畜禽屠宰加工卫生规范》</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GB12695-2016《饮料生产卫生规范》</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GB13122-2016《谷物加工卫生规范》</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GB17403-2016《糖果巧克力生产卫生规范》</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GB17404-2016《膨化食品生产卫生规范》</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GB18524-2016《食品辐照加工卫生规范》</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GB21710-2016《蛋与蛋制品生产卫生规范》</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GB12696-2016《发酵酒及其配制酒生产卫生规范》</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GB22508-2016《原粮储存卫生规范》</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GB20941-2016《水产制品生产卫生规范》</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GB20799-2016《肉和肉制品经营卫生规范》</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GB31641-2016《航空食品卫生规范》</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GB8953-2018《酱油生产卫生规范》</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GB19304-2018《包装饮用水生产卫生规范》</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GB31646-2018《速冻食品生产和经营卫生规范》</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GB31647-2018《食品添加剂生产通用卫生规范》</w:t>
      </w:r>
    </w:p>
    <w:p>
      <w:pPr>
        <w:spacing w:line="560" w:lineRule="exact"/>
        <w:rPr>
          <w:rFonts w:ascii="仿宋" w:hAnsi="仿宋" w:eastAsia="仿宋" w:cs="仿宋"/>
          <w:bCs/>
          <w:sz w:val="32"/>
          <w:szCs w:val="32"/>
        </w:rPr>
      </w:pPr>
      <w:r>
        <w:rPr>
          <w:rFonts w:hint="eastAsia" w:ascii="仿宋" w:hAnsi="仿宋" w:eastAsia="仿宋" w:cs="仿宋"/>
          <w:bCs/>
          <w:color w:val="000000"/>
          <w:sz w:val="32"/>
          <w:szCs w:val="32"/>
          <w:shd w:val="clear" w:color="auto" w:fill="FFFFFF"/>
        </w:rPr>
        <w:t>□</w:t>
      </w:r>
      <w:r>
        <w:rPr>
          <w:rFonts w:hint="eastAsia" w:ascii="仿宋" w:hAnsi="仿宋" w:eastAsia="仿宋" w:cs="仿宋"/>
          <w:bCs/>
          <w:sz w:val="32"/>
          <w:szCs w:val="32"/>
        </w:rPr>
        <w:t>其他【               】</w:t>
      </w:r>
    </w:p>
    <w:p>
      <w:pPr>
        <w:spacing w:line="560" w:lineRule="exact"/>
        <w:rPr>
          <w:rFonts w:ascii="仿宋" w:hAnsi="仿宋" w:eastAsia="仿宋" w:cs="仿宋"/>
          <w:bCs/>
          <w:sz w:val="32"/>
          <w:szCs w:val="32"/>
        </w:rPr>
      </w:pPr>
      <w:r>
        <w:rPr>
          <w:rFonts w:hint="eastAsia" w:ascii="仿宋" w:hAnsi="仿宋" w:eastAsia="仿宋" w:cs="仿宋"/>
          <w:bCs/>
          <w:sz w:val="32"/>
          <w:szCs w:val="32"/>
        </w:rPr>
        <w:t>8.3请针对上题中您选择的标准，回答问题B.1-B.3。</w:t>
      </w:r>
    </w:p>
    <w:p>
      <w:pPr>
        <w:spacing w:line="560" w:lineRule="exact"/>
        <w:rPr>
          <w:rFonts w:ascii="仿宋" w:hAnsi="仿宋" w:eastAsia="仿宋" w:cs="仿宋"/>
          <w:bCs/>
          <w:sz w:val="32"/>
          <w:szCs w:val="32"/>
        </w:rPr>
      </w:pPr>
      <w:r>
        <w:rPr>
          <w:rFonts w:hint="eastAsia" w:ascii="仿宋" w:hAnsi="仿宋" w:eastAsia="仿宋" w:cs="仿宋"/>
          <w:bCs/>
          <w:sz w:val="32"/>
          <w:szCs w:val="32"/>
        </w:rPr>
        <w:t>B.1根据您对下列各项表述的赞成程度，选择合适的分数，以实现对粮食及粮食制品食品生产卫生规范质量的整体评价。（“0”表示“不了解”，“1”表示“完全不赞同”，“2”表示“不赞同”，“3”表示“一般”，“4”表示“赞同”，“5”表示“完全赞同”。）</w:t>
      </w:r>
    </w:p>
    <w:p>
      <w:pPr>
        <w:spacing w:line="560" w:lineRule="exact"/>
        <w:rPr>
          <w:rFonts w:ascii="仿宋" w:hAnsi="仿宋" w:eastAsia="仿宋" w:cs="仿宋"/>
          <w:bCs/>
          <w:sz w:val="32"/>
          <w:szCs w:val="32"/>
        </w:rPr>
      </w:pPr>
      <w:r>
        <w:rPr>
          <w:rFonts w:hint="eastAsia" w:ascii="仿宋" w:hAnsi="仿宋" w:eastAsia="仿宋" w:cs="仿宋"/>
          <w:bCs/>
          <w:sz w:val="32"/>
          <w:szCs w:val="32"/>
        </w:rPr>
        <w:t>B.1.1该项标准有存在的必要。该类产品存在特殊的控制环节和要求，按照通用规则（GB14881和GB31621）的要求不能保障生产过程的安全，需要制定专项规范。</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0</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1</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2</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3</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4</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5</w:t>
            </w:r>
          </w:p>
        </w:tc>
      </w:tr>
    </w:tbl>
    <w:p>
      <w:pPr>
        <w:spacing w:line="560" w:lineRule="exact"/>
        <w:rPr>
          <w:rFonts w:ascii="仿宋" w:hAnsi="仿宋" w:eastAsia="仿宋" w:cs="仿宋"/>
          <w:bCs/>
          <w:sz w:val="32"/>
          <w:szCs w:val="32"/>
        </w:rPr>
      </w:pPr>
      <w:r>
        <w:rPr>
          <w:rFonts w:hint="eastAsia" w:ascii="仿宋" w:hAnsi="仿宋" w:eastAsia="仿宋" w:cs="仿宋"/>
          <w:bCs/>
          <w:sz w:val="32"/>
          <w:szCs w:val="32"/>
        </w:rPr>
        <w:t>B.1.2该项标准文本结构设置合理。</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0</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1</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2</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3</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4</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5</w:t>
            </w:r>
          </w:p>
        </w:tc>
      </w:tr>
    </w:tbl>
    <w:p>
      <w:pPr>
        <w:spacing w:line="560" w:lineRule="exact"/>
        <w:rPr>
          <w:rFonts w:ascii="仿宋" w:hAnsi="仿宋" w:eastAsia="仿宋" w:cs="仿宋"/>
          <w:bCs/>
          <w:sz w:val="32"/>
          <w:szCs w:val="32"/>
        </w:rPr>
      </w:pPr>
      <w:r>
        <w:rPr>
          <w:rFonts w:hint="eastAsia" w:ascii="仿宋" w:hAnsi="仿宋" w:eastAsia="仿宋" w:cs="仿宋"/>
          <w:bCs/>
          <w:sz w:val="32"/>
          <w:szCs w:val="32"/>
        </w:rPr>
        <w:t>B.1.3该项标准中的定义清晰。</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0</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1</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2</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3</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4</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5</w:t>
            </w:r>
          </w:p>
        </w:tc>
      </w:tr>
    </w:tbl>
    <w:p>
      <w:pPr>
        <w:spacing w:line="560" w:lineRule="exact"/>
        <w:rPr>
          <w:rFonts w:ascii="仿宋" w:hAnsi="仿宋" w:eastAsia="仿宋" w:cs="仿宋"/>
          <w:bCs/>
          <w:sz w:val="32"/>
          <w:szCs w:val="32"/>
        </w:rPr>
      </w:pPr>
      <w:r>
        <w:rPr>
          <w:rFonts w:hint="eastAsia" w:ascii="仿宋" w:hAnsi="仿宋" w:eastAsia="仿宋" w:cs="仿宋"/>
          <w:bCs/>
          <w:sz w:val="32"/>
          <w:szCs w:val="32"/>
        </w:rPr>
        <w:t>B.1.4该项标准规定的应用范围合理可行。</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0</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1</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2</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3</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4</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5</w:t>
            </w:r>
          </w:p>
        </w:tc>
      </w:tr>
    </w:tbl>
    <w:p>
      <w:pPr>
        <w:spacing w:line="560" w:lineRule="exact"/>
        <w:rPr>
          <w:rFonts w:ascii="仿宋" w:hAnsi="仿宋" w:eastAsia="仿宋" w:cs="仿宋"/>
          <w:bCs/>
          <w:sz w:val="32"/>
          <w:szCs w:val="32"/>
        </w:rPr>
      </w:pPr>
      <w:r>
        <w:rPr>
          <w:rFonts w:hint="eastAsia" w:ascii="仿宋" w:hAnsi="仿宋" w:eastAsia="仿宋" w:cs="仿宋"/>
          <w:bCs/>
          <w:sz w:val="32"/>
          <w:szCs w:val="32"/>
        </w:rPr>
        <w:t>B.1.5该项标准规定的卫生要求可全面覆盖食品生产过程。</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0</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1</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2</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3</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4</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5</w:t>
            </w:r>
          </w:p>
        </w:tc>
      </w:tr>
    </w:tbl>
    <w:p>
      <w:pPr>
        <w:spacing w:line="560" w:lineRule="exact"/>
        <w:rPr>
          <w:rFonts w:ascii="仿宋" w:hAnsi="仿宋" w:eastAsia="仿宋" w:cs="仿宋"/>
          <w:bCs/>
          <w:sz w:val="32"/>
          <w:szCs w:val="32"/>
        </w:rPr>
      </w:pPr>
      <w:r>
        <w:rPr>
          <w:rFonts w:hint="eastAsia" w:ascii="仿宋" w:hAnsi="仿宋" w:eastAsia="仿宋" w:cs="仿宋"/>
          <w:bCs/>
          <w:sz w:val="32"/>
          <w:szCs w:val="32"/>
        </w:rPr>
        <w:t>B.1.6该项标准中加工过程的微生物监控要求合理可行。</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0</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1</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2</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3</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4</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5</w:t>
            </w:r>
          </w:p>
        </w:tc>
      </w:tr>
    </w:tbl>
    <w:p>
      <w:pPr>
        <w:spacing w:line="560" w:lineRule="exact"/>
        <w:rPr>
          <w:rFonts w:ascii="仿宋" w:hAnsi="仿宋" w:eastAsia="仿宋" w:cs="仿宋"/>
          <w:bCs/>
          <w:sz w:val="32"/>
          <w:szCs w:val="32"/>
        </w:rPr>
      </w:pPr>
      <w:r>
        <w:rPr>
          <w:rFonts w:hint="eastAsia" w:ascii="仿宋" w:hAnsi="仿宋" w:eastAsia="仿宋" w:cs="仿宋"/>
          <w:bCs/>
          <w:sz w:val="32"/>
          <w:szCs w:val="32"/>
        </w:rPr>
        <w:t>B.1.7该项标准中不存在编辑性错误。</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0</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1</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2</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3</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4</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5</w:t>
            </w:r>
          </w:p>
        </w:tc>
      </w:tr>
    </w:tbl>
    <w:p>
      <w:pPr>
        <w:spacing w:line="560" w:lineRule="exact"/>
        <w:rPr>
          <w:rFonts w:ascii="仿宋" w:hAnsi="仿宋" w:eastAsia="仿宋" w:cs="仿宋"/>
          <w:bCs/>
          <w:sz w:val="32"/>
          <w:szCs w:val="32"/>
        </w:rPr>
      </w:pPr>
      <w:r>
        <w:rPr>
          <w:rFonts w:hint="eastAsia" w:ascii="仿宋" w:hAnsi="仿宋" w:eastAsia="仿宋" w:cs="仿宋"/>
          <w:bCs/>
          <w:sz w:val="32"/>
          <w:szCs w:val="32"/>
        </w:rPr>
        <w:t>B.1.8该项标准与其他食品安全国家标准相互协调。</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0</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1</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2</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3</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4</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5</w:t>
            </w:r>
          </w:p>
        </w:tc>
      </w:tr>
    </w:tbl>
    <w:p>
      <w:pPr>
        <w:spacing w:line="560" w:lineRule="exact"/>
        <w:rPr>
          <w:rFonts w:ascii="仿宋" w:hAnsi="仿宋" w:eastAsia="仿宋" w:cs="仿宋"/>
          <w:bCs/>
          <w:sz w:val="32"/>
          <w:szCs w:val="32"/>
        </w:rPr>
      </w:pPr>
      <w:r>
        <w:rPr>
          <w:rFonts w:hint="eastAsia" w:ascii="仿宋" w:hAnsi="仿宋" w:eastAsia="仿宋" w:cs="仿宋"/>
          <w:bCs/>
          <w:sz w:val="32"/>
          <w:szCs w:val="32"/>
        </w:rPr>
        <w:t>B.1.9该标准监管执行成本可接受。</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0</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1</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2</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3</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4</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5</w:t>
            </w:r>
          </w:p>
        </w:tc>
      </w:tr>
    </w:tbl>
    <w:p>
      <w:pPr>
        <w:spacing w:line="560" w:lineRule="exact"/>
        <w:rPr>
          <w:rFonts w:ascii="仿宋" w:hAnsi="仿宋" w:eastAsia="仿宋" w:cs="仿宋"/>
          <w:bCs/>
          <w:sz w:val="32"/>
          <w:szCs w:val="32"/>
        </w:rPr>
      </w:pPr>
      <w:r>
        <w:rPr>
          <w:rFonts w:hint="eastAsia" w:ascii="仿宋" w:hAnsi="仿宋" w:eastAsia="仿宋" w:cs="仿宋"/>
          <w:bCs/>
          <w:sz w:val="32"/>
          <w:szCs w:val="32"/>
        </w:rPr>
        <w:t>B.1.10该项标准企业执行成本可接受。</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0</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1</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2</w:t>
            </w:r>
          </w:p>
        </w:tc>
        <w:tc>
          <w:tcPr>
            <w:tcW w:w="142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3</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4</w:t>
            </w:r>
          </w:p>
        </w:tc>
        <w:tc>
          <w:tcPr>
            <w:tcW w:w="1421"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5</w:t>
            </w:r>
          </w:p>
        </w:tc>
      </w:tr>
    </w:tbl>
    <w:p>
      <w:pPr>
        <w:spacing w:line="560" w:lineRule="exact"/>
        <w:rPr>
          <w:rFonts w:ascii="仿宋" w:hAnsi="仿宋" w:eastAsia="仿宋" w:cs="仿宋"/>
          <w:bCs/>
          <w:sz w:val="32"/>
          <w:szCs w:val="32"/>
        </w:rPr>
      </w:pPr>
      <w:r>
        <w:rPr>
          <w:rFonts w:hint="eastAsia" w:ascii="仿宋" w:hAnsi="仿宋" w:eastAsia="仿宋" w:cs="仿宋"/>
          <w:bCs/>
          <w:sz w:val="32"/>
          <w:szCs w:val="32"/>
        </w:rPr>
        <w:t>B.2您在执行该项标准过程或使用该项标准开展工作中遇到了哪些问题？</w:t>
      </w: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r>
        <w:rPr>
          <w:rFonts w:hint="eastAsia" w:ascii="仿宋" w:hAnsi="仿宋" w:eastAsia="仿宋" w:cs="仿宋"/>
          <w:bCs/>
          <w:sz w:val="32"/>
          <w:szCs w:val="32"/>
        </w:rPr>
        <w:t>B.3您对该项标准的修订建议为？</w:t>
      </w: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r>
        <w:rPr>
          <w:rFonts w:hint="eastAsia" w:ascii="仿宋" w:hAnsi="仿宋" w:eastAsia="仿宋" w:cs="仿宋"/>
          <w:bCs/>
          <w:sz w:val="32"/>
          <w:szCs w:val="32"/>
        </w:rPr>
        <w:t>9、您对食品安全国家标准工作还有哪些其他意见和建议？</w:t>
      </w: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r>
        <w:rPr>
          <w:rFonts w:hint="eastAsia" w:ascii="仿宋" w:hAnsi="仿宋" w:eastAsia="仿宋" w:cs="仿宋"/>
          <w:bCs/>
          <w:sz w:val="32"/>
          <w:szCs w:val="32"/>
        </w:rPr>
        <w:t xml:space="preserve">        谢谢您的参与！您可再次填写问卷评价</w:t>
      </w:r>
    </w:p>
    <w:p>
      <w:pPr>
        <w:spacing w:line="560" w:lineRule="exact"/>
        <w:ind w:firstLine="1280" w:firstLineChars="400"/>
        <w:rPr>
          <w:rFonts w:ascii="仿宋" w:hAnsi="仿宋" w:eastAsia="仿宋" w:cs="仿宋"/>
          <w:bCs/>
          <w:sz w:val="32"/>
          <w:szCs w:val="32"/>
        </w:rPr>
      </w:pPr>
      <w:r>
        <w:rPr>
          <w:rFonts w:hint="eastAsia" w:ascii="仿宋" w:hAnsi="仿宋" w:eastAsia="仿宋" w:cs="仿宋"/>
          <w:bCs/>
          <w:sz w:val="32"/>
          <w:szCs w:val="32"/>
        </w:rPr>
        <w:t>其他粮食及粮食制品食品产品相关标准</w:t>
      </w: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p>
    <w:p>
      <w:pPr>
        <w:spacing w:line="560" w:lineRule="exact"/>
        <w:rPr>
          <w:rFonts w:hint="eastAsia" w:ascii="仿宋" w:hAnsi="仿宋" w:eastAsia="仿宋" w:cs="仿宋"/>
          <w:bCs/>
          <w:sz w:val="32"/>
          <w:szCs w:val="32"/>
        </w:rPr>
      </w:pPr>
    </w:p>
    <w:p>
      <w:pPr>
        <w:spacing w:line="560" w:lineRule="exact"/>
        <w:rPr>
          <w:rFonts w:hint="eastAsia" w:ascii="仿宋" w:hAnsi="仿宋" w:eastAsia="仿宋" w:cs="仿宋"/>
          <w:bCs/>
          <w:sz w:val="32"/>
          <w:szCs w:val="32"/>
        </w:rPr>
      </w:pPr>
    </w:p>
    <w:p>
      <w:pPr>
        <w:spacing w:line="560" w:lineRule="exact"/>
        <w:rPr>
          <w:rFonts w:ascii="仿宋" w:hAnsi="仿宋" w:eastAsia="仿宋" w:cs="仿宋"/>
          <w:bCs/>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8226340"/>
      <w:docPartObj>
        <w:docPartGallery w:val="AutoText"/>
      </w:docPartObj>
    </w:sdtPr>
    <w:sdtContent>
      <w:p>
        <w:pPr>
          <w:pStyle w:val="4"/>
          <w:jc w:val="center"/>
        </w:pPr>
        <w:r>
          <w:fldChar w:fldCharType="begin"/>
        </w:r>
        <w:r>
          <w:instrText xml:space="preserve">PAGE   \* MERGEFORMAT</w:instrText>
        </w:r>
        <w:r>
          <w:fldChar w:fldCharType="separate"/>
        </w:r>
        <w:r>
          <w:rPr>
            <w:lang w:val="zh-CN"/>
          </w:rPr>
          <w:t>14</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CBB2B1"/>
    <w:multiLevelType w:val="singleLevel"/>
    <w:tmpl w:val="A7CBB2B1"/>
    <w:lvl w:ilvl="0" w:tentative="0">
      <w:start w:val="1"/>
      <w:numFmt w:val="decimal"/>
      <w:suff w:val="nothing"/>
      <w:lvlText w:val="%1、"/>
      <w:lvlJc w:val="left"/>
      <w:pPr>
        <w:ind w:left="0" w:firstLine="0"/>
      </w:pPr>
    </w:lvl>
  </w:abstractNum>
  <w:abstractNum w:abstractNumId="1">
    <w:nsid w:val="7D35E3E7"/>
    <w:multiLevelType w:val="singleLevel"/>
    <w:tmpl w:val="7D35E3E7"/>
    <w:lvl w:ilvl="0" w:tentative="0">
      <w:start w:val="1"/>
      <w:numFmt w:val="decimal"/>
      <w:suff w:val="nothing"/>
      <w:lvlText w:val="%1）"/>
      <w:lvlJc w:val="left"/>
      <w:pPr>
        <w:ind w:left="0" w:firstLine="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B98"/>
    <w:rsid w:val="00005A19"/>
    <w:rsid w:val="00011662"/>
    <w:rsid w:val="00032250"/>
    <w:rsid w:val="00047FEB"/>
    <w:rsid w:val="000718A3"/>
    <w:rsid w:val="00083A6D"/>
    <w:rsid w:val="000A74A3"/>
    <w:rsid w:val="000E2D13"/>
    <w:rsid w:val="00167365"/>
    <w:rsid w:val="00175076"/>
    <w:rsid w:val="001809DC"/>
    <w:rsid w:val="001B2FF1"/>
    <w:rsid w:val="00203298"/>
    <w:rsid w:val="00260384"/>
    <w:rsid w:val="002943C8"/>
    <w:rsid w:val="003547F0"/>
    <w:rsid w:val="003C64E2"/>
    <w:rsid w:val="003D2B12"/>
    <w:rsid w:val="003E10CD"/>
    <w:rsid w:val="003F18E6"/>
    <w:rsid w:val="003F400F"/>
    <w:rsid w:val="00400CCF"/>
    <w:rsid w:val="00447AF2"/>
    <w:rsid w:val="00474B98"/>
    <w:rsid w:val="004E35F4"/>
    <w:rsid w:val="005511F1"/>
    <w:rsid w:val="005B4957"/>
    <w:rsid w:val="005E22D1"/>
    <w:rsid w:val="005F1284"/>
    <w:rsid w:val="00607525"/>
    <w:rsid w:val="00672DE5"/>
    <w:rsid w:val="0069773B"/>
    <w:rsid w:val="00787748"/>
    <w:rsid w:val="008A5D1C"/>
    <w:rsid w:val="008E6E3C"/>
    <w:rsid w:val="009044C7"/>
    <w:rsid w:val="00910F99"/>
    <w:rsid w:val="0096542B"/>
    <w:rsid w:val="00994001"/>
    <w:rsid w:val="009C00F8"/>
    <w:rsid w:val="009E0E37"/>
    <w:rsid w:val="009F2513"/>
    <w:rsid w:val="00A16B41"/>
    <w:rsid w:val="00A31DD9"/>
    <w:rsid w:val="00A7236B"/>
    <w:rsid w:val="00AA36E5"/>
    <w:rsid w:val="00AC4B72"/>
    <w:rsid w:val="00AF45E4"/>
    <w:rsid w:val="00B008B0"/>
    <w:rsid w:val="00B37D7C"/>
    <w:rsid w:val="00C17F96"/>
    <w:rsid w:val="00C43D77"/>
    <w:rsid w:val="00C50DC0"/>
    <w:rsid w:val="00C66792"/>
    <w:rsid w:val="00C829F1"/>
    <w:rsid w:val="00C83028"/>
    <w:rsid w:val="00C96653"/>
    <w:rsid w:val="00CD4309"/>
    <w:rsid w:val="00D034D4"/>
    <w:rsid w:val="00D46613"/>
    <w:rsid w:val="00D97D4A"/>
    <w:rsid w:val="00DA1FC5"/>
    <w:rsid w:val="00E33B33"/>
    <w:rsid w:val="00E3423F"/>
    <w:rsid w:val="00E54199"/>
    <w:rsid w:val="00EC35E0"/>
    <w:rsid w:val="00FC324C"/>
    <w:rsid w:val="00FE3B1B"/>
    <w:rsid w:val="00FE5366"/>
    <w:rsid w:val="2B2E4075"/>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4"/>
    <w:semiHidden/>
    <w:unhideWhenUsed/>
    <w:qFormat/>
    <w:uiPriority w:val="0"/>
    <w:pPr>
      <w:keepNext/>
      <w:keepLines/>
      <w:spacing w:before="260" w:after="260" w:line="412" w:lineRule="auto"/>
      <w:outlineLvl w:val="2"/>
    </w:pPr>
    <w:rPr>
      <w:rFonts w:ascii="Calibri" w:hAnsi="Calibri" w:cs="宋体"/>
      <w:b/>
      <w:sz w:val="32"/>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563C1" w:themeColor="hyperlink"/>
      <w:u w:val="single"/>
    </w:rPr>
  </w:style>
  <w:style w:type="character" w:customStyle="1" w:styleId="9">
    <w:name w:val="font21"/>
    <w:basedOn w:val="6"/>
    <w:qFormat/>
    <w:uiPriority w:val="0"/>
    <w:rPr>
      <w:rFonts w:hint="eastAsia" w:ascii="宋体" w:hAnsi="宋体" w:eastAsia="宋体" w:cs="宋体"/>
      <w:b/>
      <w:color w:val="000000"/>
      <w:sz w:val="28"/>
      <w:szCs w:val="28"/>
      <w:u w:val="none"/>
    </w:rPr>
  </w:style>
  <w:style w:type="character" w:customStyle="1" w:styleId="10">
    <w:name w:val="页眉 Char"/>
    <w:basedOn w:val="6"/>
    <w:link w:val="5"/>
    <w:qFormat/>
    <w:uiPriority w:val="0"/>
    <w:rPr>
      <w:kern w:val="2"/>
      <w:sz w:val="18"/>
      <w:szCs w:val="18"/>
    </w:rPr>
  </w:style>
  <w:style w:type="character" w:customStyle="1" w:styleId="11">
    <w:name w:val="页脚 Char"/>
    <w:basedOn w:val="6"/>
    <w:link w:val="4"/>
    <w:qFormat/>
    <w:uiPriority w:val="99"/>
    <w:rPr>
      <w:kern w:val="2"/>
      <w:sz w:val="18"/>
      <w:szCs w:val="18"/>
    </w:rPr>
  </w:style>
  <w:style w:type="character" w:customStyle="1" w:styleId="12">
    <w:name w:val="批注框文本 Char"/>
    <w:basedOn w:val="6"/>
    <w:link w:val="3"/>
    <w:qFormat/>
    <w:uiPriority w:val="0"/>
    <w:rPr>
      <w:kern w:val="2"/>
      <w:sz w:val="18"/>
      <w:szCs w:val="18"/>
    </w:rPr>
  </w:style>
  <w:style w:type="paragraph" w:styleId="13">
    <w:name w:val="List Paragraph"/>
    <w:basedOn w:val="1"/>
    <w:unhideWhenUsed/>
    <w:qFormat/>
    <w:uiPriority w:val="99"/>
    <w:pPr>
      <w:ind w:firstLine="420" w:firstLineChars="200"/>
    </w:pPr>
  </w:style>
  <w:style w:type="character" w:customStyle="1" w:styleId="14">
    <w:name w:val="标题 3 Char"/>
    <w:basedOn w:val="6"/>
    <w:link w:val="2"/>
    <w:semiHidden/>
    <w:qFormat/>
    <w:uiPriority w:val="0"/>
    <w:rPr>
      <w:rFonts w:ascii="Calibri" w:hAnsi="Calibri" w:cs="宋体"/>
      <w:b/>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HNFDA</Company>
  <Pages>14</Pages>
  <Words>817</Words>
  <Characters>4663</Characters>
  <Lines>38</Lines>
  <Paragraphs>10</Paragraphs>
  <TotalTime>343</TotalTime>
  <ScaleCrop>false</ScaleCrop>
  <LinksUpToDate>false</LinksUpToDate>
  <CharactersWithSpaces>5470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2019-10-29T01:23:00Z</dcterms:created>
  <dc:creator>Administrator</dc:creator>
  <cp:lastModifiedBy>懒骨头隐士</cp:lastModifiedBy>
  <cp:lastPrinted>2019-10-29T07:11:00Z</cp:lastPrinted>
  <dcterms:modified xsi:type="dcterms:W3CDTF">2019-11-25T07:13:12Z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