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170"/>
        <w:gridCol w:w="883"/>
        <w:gridCol w:w="958"/>
        <w:gridCol w:w="1189"/>
        <w:gridCol w:w="1245"/>
        <w:gridCol w:w="1170"/>
        <w:gridCol w:w="8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884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_GBK" w:eastAsia="方正黑体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32"/>
                <w:szCs w:val="32"/>
              </w:rPr>
              <w:t>附件3:</w:t>
            </w:r>
          </w:p>
          <w:p>
            <w:pPr>
              <w:widowControl/>
              <w:jc w:val="center"/>
              <w:textAlignment w:val="center"/>
              <w:rPr>
                <w:rFonts w:eastAsia="方正小标宋_GBK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eastAsia="方正小标宋_GBK"/>
                <w:bCs/>
                <w:color w:val="000000"/>
                <w:kern w:val="0"/>
                <w:sz w:val="36"/>
                <w:szCs w:val="36"/>
              </w:rPr>
              <w:t>2019年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食品安全标准跟踪评价报告表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884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  <w:t>单位名称（公章）：</w:t>
            </w:r>
            <w:r>
              <w:rPr>
                <w:rFonts w:hint="eastAsia" w:eastAsia="方正仿宋_GBK"/>
                <w:b/>
                <w:color w:val="000000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eastAsia="方正仿宋_GBK"/>
                <w:b/>
                <w:color w:val="000000"/>
                <w:kern w:val="0"/>
                <w:sz w:val="32"/>
                <w:szCs w:val="32"/>
              </w:rPr>
              <w:t>填报日期：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7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/>
              </w:rPr>
              <w:t>评价方式(次数)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网上调查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培训会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座谈会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实地调查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专家咨询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专题研究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标准实施和制修订意见建议</w:t>
            </w:r>
          </w:p>
        </w:tc>
        <w:tc>
          <w:tcPr>
            <w:tcW w:w="74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textAlignment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textAlignment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3.</w:t>
            </w:r>
          </w:p>
          <w:p>
            <w:pPr>
              <w:widowControl/>
              <w:textAlignment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...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3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74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74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74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82263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0138"/>
    <w:rsid w:val="1F55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2019-11-25T07:13:00Z</dcterms:created>
  <dc:creator>懒骨头隐士</dc:creator>
  <cp:lastModifiedBy>懒骨头隐士</cp:lastModifiedBy>
  <dcterms:modified xsi:type="dcterms:W3CDTF">2019-11-25T07:14:09Z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