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eastAsia="方正仿宋_GBK" w:cs="方正仿宋_GBK"/>
          <w:spacing w:val="0"/>
          <w:szCs w:val="32"/>
        </w:rPr>
      </w:pPr>
      <w:r>
        <w:rPr>
          <w:rFonts w:ascii="Times New Roman" w:eastAsia="方正黑体_GBK"/>
          <w:spacing w:val="0"/>
          <w:szCs w:val="32"/>
        </w:rPr>
        <w:t>附件1</w:t>
      </w:r>
    </w:p>
    <w:p>
      <w:pPr>
        <w:pStyle w:val="6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/>
        </w:rPr>
      </w:pPr>
    </w:p>
    <w:p>
      <w:pPr>
        <w:pStyle w:val="6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/>
        </w:rPr>
        <w:t>2023年度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湖南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/>
        </w:rPr>
        <w:t>省个体劳动者私营企业协会</w:t>
      </w:r>
    </w:p>
    <w:p>
      <w:pPr>
        <w:pStyle w:val="6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“特湘小店”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/>
        </w:rPr>
        <w:t>成长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计划报名表</w:t>
      </w:r>
    </w:p>
    <w:p>
      <w:pPr>
        <w:pStyle w:val="6"/>
        <w:spacing w:line="600" w:lineRule="exact"/>
        <w:ind w:left="0" w:firstLine="640" w:firstLineChars="200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</w:p>
    <w:tbl>
      <w:tblPr>
        <w:tblStyle w:val="7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2029"/>
        <w:gridCol w:w="1726"/>
        <w:gridCol w:w="35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pct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店铺名称</w:t>
            </w:r>
          </w:p>
        </w:tc>
        <w:tc>
          <w:tcPr>
            <w:tcW w:w="4045" w:type="pct"/>
            <w:gridSpan w:val="3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pct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店铺地址</w:t>
            </w:r>
          </w:p>
        </w:tc>
        <w:tc>
          <w:tcPr>
            <w:tcW w:w="4045" w:type="pct"/>
            <w:gridSpan w:val="3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pct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联 系 人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974" w:type="pct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5" w:hRule="atLeast"/>
          <w:jc w:val="center"/>
        </w:trPr>
        <w:tc>
          <w:tcPr>
            <w:tcW w:w="954" w:type="pct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所属行业</w:t>
            </w:r>
          </w:p>
        </w:tc>
        <w:tc>
          <w:tcPr>
            <w:tcW w:w="4045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1．餐饮　☐2．住宿　☐3．零售☐</w:t>
            </w:r>
          </w:p>
          <w:p>
            <w:pPr>
              <w:spacing w:line="440" w:lineRule="exact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4．休闲/玩乐：酒吧☐ 茶馆☐ 采摘/农家乐☐ 新奇体验/沉浸☐ 网吧/电竞☐ 亲子/乐园☐ DIY手工坊☐ 团建/轰趴☐ 拍照/写真☐ 美容/健身/户外☐ 私人影院☐</w:t>
            </w:r>
          </w:p>
          <w:p>
            <w:pPr>
              <w:spacing w:line="440" w:lineRule="exact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5．生活服务：奢侈品护理☐ 母婴☐ 婚庆☐ 保洁☐ 搬家☐ 维修☐ 宠物店☐ 美发☐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  <w:jc w:val="center"/>
        </w:trPr>
        <w:tc>
          <w:tcPr>
            <w:tcW w:w="954" w:type="pct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店铺简介</w:t>
            </w:r>
          </w:p>
        </w:tc>
        <w:tc>
          <w:tcPr>
            <w:tcW w:w="4045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1．基本情况；2．经营情况（营收水平）；3．管理情况；4．历史传承情况；5．知识产权保护情况。</w:t>
            </w:r>
          </w:p>
          <w:p>
            <w:pPr>
              <w:spacing w:line="440" w:lineRule="exact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附：1．营业执照（必要）2．相关证明附件（历史传承、知识产权、所获荣誉、注册商标等）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  <w:jc w:val="center"/>
        </w:trPr>
        <w:tc>
          <w:tcPr>
            <w:tcW w:w="954" w:type="pct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店铺特色</w:t>
            </w:r>
          </w:p>
        </w:tc>
        <w:tc>
          <w:tcPr>
            <w:tcW w:w="4045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1．文字介绍：详细描述店铺特色（店家内心无比自信地给消费者去推的那一个“点”，包括且不限于产品、服务、风格、环境、整个的进店体验等）；</w:t>
            </w:r>
          </w:p>
          <w:p>
            <w:pPr>
              <w:spacing w:line="440" w:lineRule="exact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2．照片：店铺全景、门头、室内细节、团队等；</w:t>
            </w:r>
          </w:p>
          <w:p>
            <w:pPr>
              <w:spacing w:line="440" w:lineRule="exact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  <w:t>3．视频：店家录制3分钟左右短视频介绍小店特色（视频拍摄无需特别专业，手机录制即可）。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25608"/>
    <w:rsid w:val="0362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黑体" w:hAnsi="Times New Roman" w:eastAsia="黑体" w:cs="Times New Roman"/>
      <w:spacing w:val="24"/>
      <w:kern w:val="2"/>
      <w:sz w:val="32"/>
      <w:szCs w:val="4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paragraph" w:styleId="6">
    <w:name w:val="Body Text"/>
    <w:basedOn w:val="1"/>
    <w:qFormat/>
    <w:uiPriority w:val="1"/>
    <w:pPr>
      <w:ind w:left="100"/>
    </w:pPr>
    <w:rPr>
      <w:rFonts w:ascii="宋体" w:hAnsi="宋体" w:eastAsia="宋体" w:cs="宋体"/>
      <w:sz w:val="28"/>
      <w:szCs w:val="28"/>
      <w:lang w:val="zh-CN" w:bidi="zh-CN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2023-08-28T08:12:00Z</dcterms:created>
  <dc:creator>Administrator</dc:creator>
  <cp:lastModifiedBy>Administrator</cp:lastModifiedBy>
  <dcterms:modified xsi:type="dcterms:W3CDTF">2023-08-28T08:12:28Z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